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9138E" w14:textId="29B9F513" w:rsidR="00A46F60" w:rsidRPr="009E57C5" w:rsidRDefault="00A34FFC" w:rsidP="009E57C5">
      <w:pPr>
        <w:jc w:val="center"/>
        <w:rPr>
          <w:b/>
          <w:bCs/>
          <w:sz w:val="24"/>
          <w:szCs w:val="24"/>
        </w:rPr>
      </w:pPr>
      <w:r w:rsidRPr="009E57C5">
        <w:rPr>
          <w:b/>
          <w:bCs/>
          <w:sz w:val="24"/>
          <w:szCs w:val="24"/>
        </w:rPr>
        <w:t>PENGARUH PRODUKSI PERIKANAN TANGKAP, NILAI EKSPOR PERIKANAN, DAN  JUMLAH NELAYAN TERHADAP PRODUK DOMESTIK REGIONAL BRUTO DI SEPULUH PROVINSI UTAMA MARITIM INDONESIA</w:t>
      </w:r>
    </w:p>
    <w:p w14:paraId="5DFBA5F4" w14:textId="77777777" w:rsidR="00A34FFC" w:rsidRPr="009E57C5" w:rsidRDefault="00A34FFC" w:rsidP="009E57C5">
      <w:pPr>
        <w:jc w:val="center"/>
        <w:rPr>
          <w:b/>
        </w:rPr>
      </w:pPr>
    </w:p>
    <w:p w14:paraId="2229EBCC" w14:textId="77777777" w:rsidR="00F82FFA" w:rsidRPr="009E57C5" w:rsidRDefault="00F82FFA" w:rsidP="009E57C5">
      <w:pPr>
        <w:jc w:val="center"/>
        <w:rPr>
          <w:b/>
          <w:bCs/>
        </w:rPr>
      </w:pPr>
      <w:r w:rsidRPr="009E57C5">
        <w:rPr>
          <w:b/>
          <w:bCs/>
        </w:rPr>
        <w:t>Cindy Eleonora Sitohang</w:t>
      </w:r>
      <w:r w:rsidRPr="009E57C5">
        <w:rPr>
          <w:b/>
          <w:bCs/>
          <w:vertAlign w:val="superscript"/>
        </w:rPr>
        <w:t>1</w:t>
      </w:r>
      <w:r w:rsidRPr="009E57C5">
        <w:rPr>
          <w:b/>
          <w:bCs/>
        </w:rPr>
        <w:t>, Indra Maipita</w:t>
      </w:r>
      <w:r w:rsidRPr="009E57C5">
        <w:rPr>
          <w:b/>
          <w:bCs/>
          <w:vertAlign w:val="superscript"/>
        </w:rPr>
        <w:t>2</w:t>
      </w:r>
    </w:p>
    <w:p w14:paraId="41354808" w14:textId="21B221A5" w:rsidR="00711727" w:rsidRPr="009E57C5" w:rsidRDefault="009E57C5" w:rsidP="009E57C5">
      <w:pPr>
        <w:jc w:val="center"/>
        <w:rPr>
          <w:bCs/>
        </w:rPr>
      </w:pPr>
      <w:r>
        <w:rPr>
          <w:bCs/>
          <w:vertAlign w:val="superscript"/>
          <w:lang w:val="sv-SE"/>
        </w:rPr>
        <w:t>1,2</w:t>
      </w:r>
      <w:r w:rsidR="00A34FFC" w:rsidRPr="009E57C5">
        <w:rPr>
          <w:bCs/>
          <w:vertAlign w:val="superscript"/>
          <w:lang w:val="sv-SE"/>
        </w:rPr>
        <w:t xml:space="preserve"> </w:t>
      </w:r>
      <w:r w:rsidR="00A34FFC" w:rsidRPr="009E57C5">
        <w:rPr>
          <w:bCs/>
        </w:rPr>
        <w:t>Ilmu Ekonomi Fakultas Ekonomi dan Bisnis, Universitas Negeri Medan</w:t>
      </w:r>
    </w:p>
    <w:p w14:paraId="0984DCB7" w14:textId="362FD347" w:rsidR="00711727" w:rsidRPr="009E57C5" w:rsidRDefault="005414C1" w:rsidP="009E57C5">
      <w:pPr>
        <w:jc w:val="center"/>
        <w:rPr>
          <w:bCs/>
          <w:lang w:val="sv-SE"/>
        </w:rPr>
      </w:pPr>
      <w:r w:rsidRPr="009E57C5">
        <w:t>Email Korespo</w:t>
      </w:r>
      <w:r w:rsidR="00C30610">
        <w:t>n</w:t>
      </w:r>
      <w:bookmarkStart w:id="0" w:name="_GoBack"/>
      <w:bookmarkEnd w:id="0"/>
      <w:r w:rsidRPr="009E57C5">
        <w:t xml:space="preserve">densi: </w:t>
      </w:r>
      <w:hyperlink r:id="rId8" w:history="1">
        <w:r w:rsidR="00F82FFA" w:rsidRPr="009E57C5">
          <w:rPr>
            <w:rStyle w:val="Hyperlink"/>
            <w:bCs/>
            <w:color w:val="auto"/>
            <w:u w:val="none"/>
            <w:lang w:val="sv-SE"/>
          </w:rPr>
          <w:t>cindyeleonora01@gmail.com</w:t>
        </w:r>
      </w:hyperlink>
    </w:p>
    <w:p w14:paraId="579BD682" w14:textId="34D670CC" w:rsidR="00F82FFA" w:rsidRPr="009E57C5" w:rsidRDefault="00F82FFA" w:rsidP="009E57C5">
      <w:pPr>
        <w:jc w:val="center"/>
        <w:rPr>
          <w:rStyle w:val="Hyperlink"/>
          <w:color w:val="auto"/>
          <w:u w:val="none"/>
        </w:rPr>
      </w:pPr>
      <w:r w:rsidRPr="009E57C5">
        <w:rPr>
          <w:rStyle w:val="Hyperlink"/>
          <w:color w:val="auto"/>
          <w:u w:val="none"/>
        </w:rPr>
        <w:t xml:space="preserve">Email: </w:t>
      </w:r>
      <w:hyperlink r:id="rId9" w:history="1">
        <w:r w:rsidR="009E57C5" w:rsidRPr="009E57C5">
          <w:rPr>
            <w:rStyle w:val="Hyperlink"/>
            <w:color w:val="auto"/>
            <w:u w:val="none"/>
          </w:rPr>
          <w:t>imaipita@unimed.ac.id</w:t>
        </w:r>
      </w:hyperlink>
    </w:p>
    <w:p w14:paraId="083ADAC0" w14:textId="77777777" w:rsidR="00EC7465" w:rsidRPr="009E57C5" w:rsidRDefault="00EC7465" w:rsidP="009E57C5">
      <w:pPr>
        <w:jc w:val="center"/>
        <w:rPr>
          <w:bCs/>
        </w:rPr>
      </w:pPr>
    </w:p>
    <w:p w14:paraId="2D27F533" w14:textId="776BE190" w:rsidR="00F82FFA" w:rsidRPr="009E57C5" w:rsidRDefault="00F82FFA" w:rsidP="009E57C5">
      <w:pPr>
        <w:jc w:val="center"/>
        <w:rPr>
          <w:bCs/>
        </w:rPr>
      </w:pPr>
    </w:p>
    <w:p w14:paraId="7324094F" w14:textId="77777777" w:rsidR="001F2FB3" w:rsidRPr="009E57C5" w:rsidRDefault="001F2FB3" w:rsidP="009E57C5">
      <w:pPr>
        <w:pStyle w:val="BodyText"/>
        <w:jc w:val="center"/>
        <w:rPr>
          <w:b/>
          <w:sz w:val="22"/>
          <w:szCs w:val="22"/>
        </w:rPr>
      </w:pPr>
    </w:p>
    <w:p w14:paraId="45D23B2B" w14:textId="36B858D5" w:rsidR="00CE574F" w:rsidRPr="009E57C5" w:rsidRDefault="00CE574F" w:rsidP="009E57C5">
      <w:pPr>
        <w:pStyle w:val="BodyText"/>
        <w:jc w:val="center"/>
        <w:rPr>
          <w:b/>
        </w:rPr>
      </w:pPr>
      <w:r w:rsidRPr="009E57C5">
        <w:rPr>
          <w:b/>
        </w:rPr>
        <w:t>ABSTRACT</w:t>
      </w:r>
      <w:r w:rsidR="00977696" w:rsidRPr="009E57C5">
        <w:rPr>
          <w:b/>
        </w:rPr>
        <w:t xml:space="preserve"> </w:t>
      </w:r>
    </w:p>
    <w:p w14:paraId="4068503C" w14:textId="71B94F21" w:rsidR="008F6D2E" w:rsidRPr="009E57C5" w:rsidRDefault="008F6D2E" w:rsidP="009E57C5">
      <w:pPr>
        <w:jc w:val="both"/>
      </w:pPr>
      <w:r w:rsidRPr="009E57C5">
        <w:rPr>
          <w:rStyle w:val="aupe1"/>
        </w:rPr>
        <w:t xml:space="preserve">This study aims to analyze the impact of capture fisheries production, fisheries export value, and the number of fishermen on the Gross Regional Domestic Product (GRDP) in Indonesia’s ten major maritime provinces, both partially and simultaneously. This study is motivated by the disparity between the magnitude of Indonesia’s marine resource potential and the contribution of the fisheries sector to the regional economy, which still varies across provinces. The study employs a quantitative approach using secondary panel data covering the ten </w:t>
      </w:r>
      <w:proofErr w:type="gramStart"/>
      <w:r w:rsidRPr="009E57C5">
        <w:rPr>
          <w:rStyle w:val="aupe1"/>
        </w:rPr>
        <w:t>maritime provinces</w:t>
      </w:r>
      <w:proofErr w:type="gramEnd"/>
      <w:r w:rsidRPr="009E57C5">
        <w:rPr>
          <w:rStyle w:val="aupe1"/>
        </w:rPr>
        <w:t xml:space="preserve"> over the 2019–2024 period. Data were obtained from the Central Statistics Agency (BPS) and the Ministry of Marine Affairs and Fisheries (KKP). The analysis was conducted using panel data regression with the selection of the best model through the Chow test, the Hausman test, and the Lagrange Multiplier test, supported by classical assumption tests and hypothesis testing. The results indicate that the best model is the Fixed Effects Model (FEM). Partially, capture fisheries production does not significantly affect GRDP, whereas fisheries export value and the number of fishermen have a positive and significant effect on GRDP. Simultaneously, all three independent variables significantly affect GRDP. This study concludes that improving fisheries export performance and strengthening the capacity of the fishing workforce play a crucial role in driving regional economic growth in Indonesia’s maritime regions. Meanwhile, increasing the volume of capture fisheries production must be accompanied by the development of processing industries, increased value addition, and the strengthening of distribution chains to provide a more optimal economic contribution to the GRDP.</w:t>
      </w:r>
    </w:p>
    <w:p w14:paraId="6F51A4C5" w14:textId="22AD53F6" w:rsidR="008F6D2E" w:rsidRPr="009E57C5" w:rsidRDefault="008F6D2E" w:rsidP="009E57C5">
      <w:r w:rsidRPr="009E57C5">
        <w:rPr>
          <w:b/>
        </w:rPr>
        <w:t>Keywords</w:t>
      </w:r>
      <w:r w:rsidRPr="009E57C5">
        <w:t>: GRDP, Capture Fisheries Production, Fisheries Exports</w:t>
      </w:r>
      <w:proofErr w:type="gramStart"/>
      <w:r w:rsidRPr="009E57C5">
        <w:t>,  Fi</w:t>
      </w:r>
      <w:r w:rsidR="009E57C5">
        <w:t>shermen</w:t>
      </w:r>
      <w:proofErr w:type="gramEnd"/>
      <w:r w:rsidR="009E57C5">
        <w:t>.</w:t>
      </w:r>
    </w:p>
    <w:p w14:paraId="04E9F19F" w14:textId="77777777" w:rsidR="001F2FB3" w:rsidRDefault="001F2FB3" w:rsidP="009E57C5">
      <w:pPr>
        <w:pStyle w:val="BodyText"/>
        <w:jc w:val="center"/>
        <w:rPr>
          <w:b/>
          <w:sz w:val="22"/>
          <w:szCs w:val="22"/>
        </w:rPr>
      </w:pPr>
    </w:p>
    <w:p w14:paraId="039BD522" w14:textId="77777777" w:rsidR="009E57C5" w:rsidRPr="009E57C5" w:rsidRDefault="009E57C5" w:rsidP="009E57C5">
      <w:pPr>
        <w:pStyle w:val="BodyText"/>
        <w:jc w:val="center"/>
        <w:rPr>
          <w:b/>
          <w:sz w:val="22"/>
          <w:szCs w:val="22"/>
        </w:rPr>
      </w:pPr>
    </w:p>
    <w:p w14:paraId="45DFFEA3" w14:textId="522D35EC" w:rsidR="00A34FFC" w:rsidRPr="009E57C5" w:rsidRDefault="00CE574F" w:rsidP="009E57C5">
      <w:pPr>
        <w:pStyle w:val="BodyText"/>
        <w:jc w:val="center"/>
        <w:rPr>
          <w:b/>
        </w:rPr>
      </w:pPr>
      <w:r w:rsidRPr="009E57C5">
        <w:rPr>
          <w:b/>
        </w:rPr>
        <w:t xml:space="preserve">ABSTRAK </w:t>
      </w:r>
      <w:bookmarkStart w:id="1" w:name="_Toc190799499"/>
    </w:p>
    <w:p w14:paraId="48D39D39" w14:textId="77777777" w:rsidR="00CC2840" w:rsidRPr="009E57C5" w:rsidRDefault="00CC2840" w:rsidP="009E57C5">
      <w:pPr>
        <w:jc w:val="both"/>
      </w:pPr>
      <w:r w:rsidRPr="009E57C5">
        <w:t xml:space="preserve">Penelitian ini bertujuan untuk menganalisis pengaruh produksi perikanan tangkap, nilai ekspor perikanan, dan jumlah nelayan terhadap Produk Domestik Regional Bruto (PDRB) pada sepuluh provinsi utama maritim Indonesia, baik secara parsial maupun simultan. Penelitian ini dilatarbelakangi oleh adanya kesenjangan antara besarnya potensi sumber daya kelautan Indonesia dengan kontribusi sektor perikanan terhadap perekonomian daerah yang masih bervariasi antarprovinsi. Penelitian menggunakan pendekatan kuantitatif dengan data sekunder berbentuk data panel yang mencakup sepuluh provinsi maritim selama periode 2019–2024. Data diperoleh dari Badan Pusat Statistik (BPS) dan Kementerian Kelautan dan Perikanan (KKP). Analisis dilakukan menggunakan regresi data panel dengan pemilihan model terbaik melalui uji Chow, uji Hausman, dan uji Lagrange Multiplier, serta didukung oleh uji asumsi klasik dan uji hipotesis. Hasil penelitian menunjukkan bahwa model terbaik yang digunakan adalah Fixed Effect Model (FEM). Secara parsial, produksi perikanan tangkap tidak berpengaruh signifikan terhadap PDRB, sedangkan nilai ekspor perikanan dan jumlah nelayan berpengaruh positif dan signifikan terhadap PDRB. Secara simultan, ketiga variabel independen berpengaruh signifikan terhadap PDRB. Penelitian ini menyimpulkan bahwa peningkatan kinerja ekspor perikanan dan </w:t>
      </w:r>
      <w:r w:rsidRPr="009E57C5">
        <w:lastRenderedPageBreak/>
        <w:t>penguatan kapasitas tenaga kerja nelayan memiliki peran penting dalam mendorong pertumbuhan ekonomi daerah di wilayah maritim Indonesia. Sementara itu, peningkatan volume produksi perikanan tangkap perlu diiringi dengan pengembangan industri pengolahan, peningkatan nilai tambah, dan penguatan rantai distribusi agar dapat memberikan kontribusi ekonomi yang lebih optimal terhadap PDRB.</w:t>
      </w:r>
    </w:p>
    <w:p w14:paraId="384C294F" w14:textId="775374F2" w:rsidR="008F6D2E" w:rsidRPr="009E57C5" w:rsidRDefault="009E57C5" w:rsidP="009E57C5">
      <w:pPr>
        <w:rPr>
          <w:b/>
        </w:rPr>
      </w:pPr>
      <w:bookmarkStart w:id="2" w:name="_Toc190799508"/>
      <w:bookmarkEnd w:id="1"/>
      <w:r>
        <w:rPr>
          <w:rStyle w:val="Strong"/>
        </w:rPr>
        <w:t>Kata k</w:t>
      </w:r>
      <w:r w:rsidR="008F6D2E" w:rsidRPr="009E57C5">
        <w:rPr>
          <w:rStyle w:val="Strong"/>
        </w:rPr>
        <w:t>unci:</w:t>
      </w:r>
      <w:r w:rsidR="008F6D2E" w:rsidRPr="009E57C5">
        <w:rPr>
          <w:b/>
        </w:rPr>
        <w:t xml:space="preserve"> </w:t>
      </w:r>
      <w:r w:rsidR="008F6D2E" w:rsidRPr="009E57C5">
        <w:t xml:space="preserve">PDRB, Produksi Perikanan Tangkap, Ekspor Perikanan, </w:t>
      </w:r>
      <w:r>
        <w:t>Nelayan.</w:t>
      </w:r>
    </w:p>
    <w:p w14:paraId="2B6D2D61" w14:textId="77777777" w:rsidR="00A46F60" w:rsidRPr="009E57C5" w:rsidRDefault="00A46F60" w:rsidP="009E57C5"/>
    <w:p w14:paraId="162AC276" w14:textId="77777777" w:rsidR="00BF71E8" w:rsidRPr="009E57C5" w:rsidRDefault="00BF71E8" w:rsidP="009E57C5"/>
    <w:p w14:paraId="19BA156F" w14:textId="74A86B07" w:rsidR="00E047A7" w:rsidRPr="009E57C5" w:rsidRDefault="00324DE4" w:rsidP="009E57C5">
      <w:pPr>
        <w:pStyle w:val="Heading1"/>
        <w:spacing w:line="240" w:lineRule="auto"/>
        <w:ind w:right="0"/>
        <w:rPr>
          <w:szCs w:val="24"/>
        </w:rPr>
      </w:pPr>
      <w:r w:rsidRPr="009E57C5">
        <w:rPr>
          <w:szCs w:val="24"/>
        </w:rPr>
        <w:t>PENDAHULUAN</w:t>
      </w:r>
      <w:bookmarkEnd w:id="2"/>
      <w:r w:rsidR="00711727" w:rsidRPr="009E57C5">
        <w:rPr>
          <w:szCs w:val="24"/>
        </w:rPr>
        <w:t xml:space="preserve"> </w:t>
      </w:r>
    </w:p>
    <w:p w14:paraId="12D5021E" w14:textId="77777777" w:rsidR="00E047A7" w:rsidRDefault="00E047A7" w:rsidP="009E57C5">
      <w:pPr>
        <w:pStyle w:val="NormalWeb"/>
        <w:spacing w:before="0" w:beforeAutospacing="0" w:after="0" w:afterAutospacing="0"/>
        <w:ind w:firstLine="426"/>
        <w:jc w:val="both"/>
        <w:rPr>
          <w:sz w:val="22"/>
          <w:szCs w:val="22"/>
        </w:rPr>
      </w:pPr>
      <w:r w:rsidRPr="009E57C5">
        <w:rPr>
          <w:sz w:val="22"/>
          <w:szCs w:val="22"/>
        </w:rPr>
        <w:t>Indonesia merupakan negara kepulauan dengan potensi sumber daya kelautan yang sangat besar, sehingga sektor perikanan memiliki peran strategis dalam mendukung pembangunan ekonomi daerah. Namun, besarnya potensi tersebut belum sepenuhnya tercermin dalam kinerja ekonomi wilayah maritim. Produk Domestik Regional Bruto (PDRB) sebagai indikator utama pertumbuhan ekonomi daerah masih menunjukkan perbedaan yang cukup besar antarprovinsi. Menurut Badan Pusat Statistik (2024), PDRB mencerminkan kemampuan suatu daerah dalam menghasilkan nilai tambah barang dan jasa, sehingga dapat digunakan untuk menilai keberhasilan pembangunan ekonomi regional. Dalam konteks wilayah maritim, produksi perikanan tangkap, nilai ekspor perikanan, dan jumlah nelayan merupakan faktor yang secara teoritis berpotensi memengaruhi pembentukan PDRB.</w:t>
      </w:r>
    </w:p>
    <w:p w14:paraId="448771D1" w14:textId="31C496E8" w:rsidR="009E57C5" w:rsidRPr="009E57C5" w:rsidRDefault="009E57C5" w:rsidP="009E57C5">
      <w:pPr>
        <w:pStyle w:val="gambarrotomatis"/>
        <w:spacing w:after="0"/>
        <w:jc w:val="center"/>
        <w:rPr>
          <w:rFonts w:cs="Times New Roman"/>
          <w:sz w:val="22"/>
          <w:szCs w:val="22"/>
        </w:rPr>
      </w:pPr>
      <w:bookmarkStart w:id="3" w:name="_Toc232528900"/>
      <w:r w:rsidRPr="009E57C5">
        <w:rPr>
          <w:rFonts w:cs="Times New Roman"/>
          <w:sz w:val="22"/>
          <w:szCs w:val="22"/>
        </w:rPr>
        <w:t>Gambar 1</w:t>
      </w:r>
      <w:bookmarkEnd w:id="3"/>
      <w:r>
        <w:rPr>
          <w:rFonts w:cs="Times New Roman"/>
          <w:sz w:val="22"/>
          <w:szCs w:val="22"/>
        </w:rPr>
        <w:t xml:space="preserve">: </w:t>
      </w:r>
      <w:r w:rsidRPr="009E57C5">
        <w:rPr>
          <w:rFonts w:cs="Times New Roman"/>
          <w:sz w:val="22"/>
          <w:szCs w:val="22"/>
        </w:rPr>
        <w:t>Perkembangan Produk Domestik Bruto di sepuluh provinsi</w:t>
      </w:r>
    </w:p>
    <w:p w14:paraId="7589DA45" w14:textId="77777777" w:rsidR="009E57C5" w:rsidRPr="009E57C5" w:rsidRDefault="009E57C5" w:rsidP="009E57C5">
      <w:pPr>
        <w:pStyle w:val="NormalWeb"/>
        <w:spacing w:before="0" w:beforeAutospacing="0" w:after="0" w:afterAutospacing="0"/>
        <w:jc w:val="both"/>
        <w:rPr>
          <w:sz w:val="22"/>
          <w:szCs w:val="22"/>
        </w:rPr>
      </w:pPr>
    </w:p>
    <w:p w14:paraId="7C1ED929" w14:textId="2B8B31DF" w:rsidR="00E047A7" w:rsidRPr="009E57C5" w:rsidRDefault="00E047A7" w:rsidP="009E57C5">
      <w:pPr>
        <w:pStyle w:val="NormalWeb"/>
        <w:spacing w:before="0" w:beforeAutospacing="0" w:after="0" w:afterAutospacing="0"/>
        <w:jc w:val="center"/>
        <w:rPr>
          <w:sz w:val="22"/>
          <w:szCs w:val="22"/>
        </w:rPr>
      </w:pPr>
      <w:r w:rsidRPr="009E57C5">
        <w:rPr>
          <w:noProof/>
          <w:sz w:val="22"/>
          <w:szCs w:val="22"/>
          <w:lang w:val="en-US" w:eastAsia="en-US"/>
        </w:rPr>
        <w:drawing>
          <wp:inline distT="0" distB="0" distL="0" distR="0" wp14:anchorId="1604F335" wp14:editId="56F2FEC3">
            <wp:extent cx="3765176" cy="2066366"/>
            <wp:effectExtent l="0" t="0" r="26035"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34C2D6" w14:textId="77777777" w:rsidR="00977696" w:rsidRPr="009E57C5" w:rsidRDefault="00977696" w:rsidP="009E57C5">
      <w:pPr>
        <w:pStyle w:val="gambarrotomatis"/>
        <w:spacing w:after="0"/>
        <w:jc w:val="center"/>
        <w:rPr>
          <w:rFonts w:cs="Times New Roman"/>
          <w:sz w:val="22"/>
          <w:szCs w:val="22"/>
        </w:rPr>
      </w:pPr>
    </w:p>
    <w:p w14:paraId="10BEF49F" w14:textId="77777777" w:rsidR="00E047A7" w:rsidRPr="009E57C5" w:rsidRDefault="00E047A7" w:rsidP="009E57C5">
      <w:pPr>
        <w:pStyle w:val="NormalWeb"/>
        <w:spacing w:before="0" w:beforeAutospacing="0" w:after="0" w:afterAutospacing="0"/>
        <w:ind w:firstLine="426"/>
        <w:jc w:val="both"/>
        <w:rPr>
          <w:sz w:val="22"/>
          <w:szCs w:val="22"/>
        </w:rPr>
      </w:pPr>
      <w:r w:rsidRPr="009E57C5">
        <w:rPr>
          <w:sz w:val="22"/>
          <w:szCs w:val="22"/>
        </w:rPr>
        <w:t xml:space="preserve">Berdasarkan grafik perkembangan PDRB sepuluh provinsi utama maritim Indonesia periode 2019–2024, terlihat adanya kesenjangan kinerja ekonomi antarwilayah. Provinsi Jawa Timur dan DKI Jakarta menunjukkan nilai PDRB yang relatif tinggi dan cenderung meningkat setiap tahun, sedangkan beberapa provinsi maritim lainnya seperti Sulawesi Selatan dan Maluku memiliki nilai PDRB yang lebih rendah. Perbedaan tersebut menunjukkan bahwa potensi sumber daya kelautan yang besar belum selalu diikuti oleh tingginya kontribusi terhadap perekonomian daerah. Fenomena yang </w:t>
      </w:r>
      <w:proofErr w:type="gramStart"/>
      <w:r w:rsidRPr="009E57C5">
        <w:rPr>
          <w:sz w:val="22"/>
          <w:szCs w:val="22"/>
        </w:rPr>
        <w:t>sama</w:t>
      </w:r>
      <w:proofErr w:type="gramEnd"/>
      <w:r w:rsidRPr="009E57C5">
        <w:rPr>
          <w:sz w:val="22"/>
          <w:szCs w:val="22"/>
        </w:rPr>
        <w:t xml:space="preserve"> juga terlihat pada sektor perikanan, di mana beberapa provinsi memiliki produksi perikanan tangkap dan jumlah nelayan yang tinggi, tetapi belum mampu menghasilkan nilai ekspor maupun nilai tambah ekonomi yang optimal. Kondisi ini mengindikasikan adanya perbedaan efektivitas pemanfaatan sumber daya perikanan dalam mendorong pertumbuhan ekonomi daerah.</w:t>
      </w:r>
    </w:p>
    <w:p w14:paraId="08BB2253" w14:textId="77777777" w:rsidR="00E047A7" w:rsidRPr="009E57C5" w:rsidRDefault="00E047A7" w:rsidP="009E57C5">
      <w:pPr>
        <w:pStyle w:val="NormalWeb"/>
        <w:spacing w:before="0" w:beforeAutospacing="0" w:after="0" w:afterAutospacing="0"/>
        <w:ind w:firstLine="426"/>
        <w:jc w:val="both"/>
        <w:rPr>
          <w:sz w:val="22"/>
          <w:szCs w:val="22"/>
        </w:rPr>
      </w:pPr>
      <w:r w:rsidRPr="009E57C5">
        <w:rPr>
          <w:sz w:val="22"/>
          <w:szCs w:val="22"/>
        </w:rPr>
        <w:t xml:space="preserve">Sejumlah penelitian terdahulu menunjukkan bahwa produksi perikanan tangkap, nilai ekspor perikanan, dan jumlah nelayan memiliki hubungan dengan pertumbuhan ekonomi daerah maupun nasional. Rugian (2013) menemukan bahwa ekspor perikanan berpengaruh positif terhadap perekonomian daerah, sementara Zebua dan Ramli (2014) serta Sofiyanti dan Suartini (2016) </w:t>
      </w:r>
      <w:r w:rsidRPr="009E57C5">
        <w:rPr>
          <w:sz w:val="22"/>
          <w:szCs w:val="22"/>
        </w:rPr>
        <w:lastRenderedPageBreak/>
        <w:t>menunjukkan bahwa jumlah nelayan berkontribusi terhadap peningkatan aktivitas perikanan. Namun demikian, sebagian besar penelitian masih mengkaji variabel-variabel tersebut secara terpisah dan terbatas pada wilayah tertentu. Selain itu, masih sedikit penelitian yang menggunakan pendekatan regresi data panel untuk menganalisis pengaruh ketiga variabel tersebut secara simultan pada beberapa provinsi maritim dalam periode yang mencakup kondisi pra-pandemi, pandemi, dan pascapandemi. Kesenjangan penelitian ini menunjukkan perlunya kajian yang lebih komprehensif untuk memahami kontribusi sektor perikanan terhadap pertumbuhan ekonomi daerah.</w:t>
      </w:r>
    </w:p>
    <w:p w14:paraId="0E20843A" w14:textId="77777777" w:rsidR="00E047A7" w:rsidRPr="009E57C5" w:rsidRDefault="00E047A7" w:rsidP="009E57C5">
      <w:pPr>
        <w:pStyle w:val="NormalWeb"/>
        <w:spacing w:before="0" w:beforeAutospacing="0" w:after="0" w:afterAutospacing="0"/>
        <w:ind w:firstLine="426"/>
        <w:jc w:val="both"/>
        <w:rPr>
          <w:sz w:val="22"/>
          <w:szCs w:val="22"/>
        </w:rPr>
      </w:pPr>
      <w:r w:rsidRPr="009E57C5">
        <w:rPr>
          <w:sz w:val="22"/>
          <w:szCs w:val="22"/>
        </w:rPr>
        <w:t>Berdasarkan kondisi tersebut, penelitian ini mengajukan pertanyaan penelitian: (1) apakah produksi perikanan tangkap berpengaruh terhadap PDRB, (2) apakah nilai ekspor perikanan berpengaruh terhadap PDRB, (3) apakah jumlah nelayan berpengaruh terhadap PDRB, dan (4) apakah ketiga variabel tersebut secara simultan berpengaruh terhadap PDRB pada sepuluh provinsi utama maritim Indonesia. Penelitian ini bertujuan untuk menganalisis pengaruh produksi perikanan tangkap, nilai ekspor perikanan, dan jumlah nelayan terhadap PDRB menggunakan pendekatan regresi data panel periode 2019–2024.</w:t>
      </w:r>
    </w:p>
    <w:p w14:paraId="59CA5E53" w14:textId="6C22813D" w:rsidR="00A22060" w:rsidRPr="009E57C5" w:rsidRDefault="00E047A7" w:rsidP="009E57C5">
      <w:pPr>
        <w:pStyle w:val="NormalWeb"/>
        <w:spacing w:before="0" w:beforeAutospacing="0" w:after="0" w:afterAutospacing="0"/>
        <w:ind w:firstLine="426"/>
        <w:jc w:val="both"/>
        <w:rPr>
          <w:sz w:val="22"/>
          <w:szCs w:val="22"/>
        </w:rPr>
      </w:pPr>
      <w:r w:rsidRPr="009E57C5">
        <w:rPr>
          <w:sz w:val="22"/>
          <w:szCs w:val="22"/>
        </w:rPr>
        <w:t>Penelitian ini diharapkan memberikan kontribusi empiris bagi pengembangan kajian ekonomi regional dan ekonomi maritim, khususnya terkait peran sektor perikanan dalam mendorong pertumbuhan ekonomi daerah. Selain itu, hasil penelitian dapat menjadi bahan pertimbangan bagi pemerintah dalam merumuskan kebijakan pengembangan sektor perikanan yang berorientasi pada peningkatan nilai tambah, ekspor, dan kesejahteraan nelayan guna mendukung pertumbuhan ekonomi daerah yang berkelanjutan.</w:t>
      </w:r>
    </w:p>
    <w:p w14:paraId="79EAFA53" w14:textId="77777777" w:rsidR="00A62853" w:rsidRPr="009E57C5" w:rsidRDefault="00A62853" w:rsidP="009E57C5">
      <w:pPr>
        <w:pStyle w:val="BodyText"/>
        <w:rPr>
          <w:b/>
          <w:spacing w:val="-2"/>
          <w:sz w:val="22"/>
          <w:szCs w:val="22"/>
        </w:rPr>
      </w:pPr>
    </w:p>
    <w:p w14:paraId="1612D366" w14:textId="0374A7F2" w:rsidR="00324DE4" w:rsidRPr="009E57C5" w:rsidRDefault="00324DE4" w:rsidP="009E57C5">
      <w:pPr>
        <w:pStyle w:val="BodyText"/>
        <w:jc w:val="center"/>
        <w:rPr>
          <w:b/>
          <w:spacing w:val="-2"/>
        </w:rPr>
      </w:pPr>
      <w:r w:rsidRPr="009E57C5">
        <w:rPr>
          <w:b/>
          <w:spacing w:val="-2"/>
        </w:rPr>
        <w:t>METODE</w:t>
      </w:r>
    </w:p>
    <w:p w14:paraId="493AD3CF" w14:textId="2A4EE6BF" w:rsidR="00205490" w:rsidRPr="009E57C5" w:rsidRDefault="00E047A7" w:rsidP="009E57C5">
      <w:pPr>
        <w:pStyle w:val="NormalWeb"/>
        <w:spacing w:before="0" w:beforeAutospacing="0" w:after="0" w:afterAutospacing="0"/>
        <w:ind w:firstLine="426"/>
        <w:jc w:val="both"/>
        <w:rPr>
          <w:sz w:val="22"/>
          <w:szCs w:val="22"/>
          <w:lang w:val="fi-FI"/>
        </w:rPr>
      </w:pPr>
      <w:r w:rsidRPr="009E57C5">
        <w:rPr>
          <w:sz w:val="22"/>
          <w:szCs w:val="22"/>
          <w:lang w:val="fi-FI"/>
        </w:rPr>
        <w:t>Penelitian ini menggunakan pendekatan kuantitatif dengan jenis penelitian asosiatif untuk menganalisis pengaruh produksi perikanan tangkap, nilai ekspor perikanan, dan jumlah nelayan terhadap Produk Domestik Regional Bruto (PDRB). Objek penelitian meliputi sepuluh provinsi utama maritim Indonesia selama periode 2019–2024, yaitu</w:t>
      </w:r>
      <w:r w:rsidR="008F6D2E" w:rsidRPr="009E57C5">
        <w:rPr>
          <w:sz w:val="22"/>
          <w:szCs w:val="22"/>
          <w:lang w:val="fi-FI"/>
        </w:rPr>
        <w:t xml:space="preserve"> Kepulauan Riau, Jawa Timur, DKI Jakarta, Sumatera Utara, Nusa Tenggara Timur, Sulawesi Utara, Sulawesi Selatan, Maluku,  Maluku Utara, dan Papua</w:t>
      </w:r>
      <w:r w:rsidRPr="009E57C5">
        <w:rPr>
          <w:sz w:val="22"/>
          <w:szCs w:val="22"/>
          <w:lang w:val="fi-FI"/>
        </w:rPr>
        <w:t>. Pemilihan unit analisis dilakukan secara purposive berdasarkan karakteristik maritim, tingkat produksi perikanan, nilai ekspor perikanan, jumlah nelayan, serta ketersediaan data yang lengkap selama periode penelitian.</w:t>
      </w:r>
      <w:r w:rsidR="009E57C5">
        <w:rPr>
          <w:sz w:val="22"/>
          <w:szCs w:val="22"/>
          <w:lang w:val="fi-FI"/>
        </w:rPr>
        <w:t xml:space="preserve"> </w:t>
      </w:r>
      <w:r w:rsidRPr="009E57C5">
        <w:rPr>
          <w:sz w:val="22"/>
          <w:szCs w:val="22"/>
          <w:lang w:val="fi-FI"/>
        </w:rPr>
        <w:t>Penelitian menggunakan data sekunder berbentuk data panel yang diperoleh dari publikasi resmi Badan Pusat Statistik (BPS) dan Kementerian Kelautan dan Perikanan (KKP). Data yang dikumpulkan meliputi PDRB atas dasar harga konstan sebagai variabel dependen, serta produksi perikanan tangkap, nilai ekspor perikanan, dan jumlah nelayan sebagai variabel independen. Teknik pengumpulan data dilakukan melalui studi dokumentasi terhadap laporan statistik dan publikasi resmi yang relevan.</w:t>
      </w:r>
      <w:r w:rsidR="009E57C5">
        <w:rPr>
          <w:sz w:val="22"/>
          <w:szCs w:val="22"/>
          <w:lang w:val="fi-FI"/>
        </w:rPr>
        <w:t xml:space="preserve"> </w:t>
      </w:r>
      <w:r w:rsidRPr="009E57C5">
        <w:rPr>
          <w:sz w:val="22"/>
          <w:szCs w:val="22"/>
          <w:lang w:val="fi-FI"/>
        </w:rPr>
        <w:t>Analisis data dilakukan menggunakan regresi data panel dengan bantuan perangkat lunak EViews 13. Pemilihan model terbaik dilakukan melalui uji Chow, uji Hausman, dan uji Lagrange Multiplier untuk menentukan model Common Effect, Fixed Effect, atau Random Effect yang paling sesuai. Selanjutnya dilakukan uji asumsi klasik yang meliputi uji multikolinearitas dan heteroskedastisitas, serta pengujian hipotesis menggunakan uji t, uji F, dan koefisien determinasi (R²) untuk mengetahui pengaruh parsial maupun simultan variabel independen terhadap PDRB.</w:t>
      </w:r>
    </w:p>
    <w:p w14:paraId="58DB1516" w14:textId="77777777" w:rsidR="008F6D2E" w:rsidRPr="009E57C5" w:rsidRDefault="008F6D2E" w:rsidP="009E57C5">
      <w:pPr>
        <w:pStyle w:val="NormalWeb"/>
        <w:spacing w:before="0" w:beforeAutospacing="0" w:after="0" w:afterAutospacing="0"/>
        <w:ind w:firstLine="720"/>
        <w:jc w:val="both"/>
        <w:rPr>
          <w:sz w:val="22"/>
          <w:szCs w:val="22"/>
          <w:lang w:val="fi-FI"/>
        </w:rPr>
      </w:pPr>
    </w:p>
    <w:p w14:paraId="16FF9C25" w14:textId="782A80AB" w:rsidR="00711727" w:rsidRPr="009E57C5" w:rsidRDefault="00324DE4" w:rsidP="009E57C5">
      <w:pPr>
        <w:pStyle w:val="BodyText"/>
        <w:jc w:val="center"/>
        <w:rPr>
          <w:b/>
          <w:spacing w:val="-2"/>
        </w:rPr>
      </w:pPr>
      <w:r w:rsidRPr="009E57C5">
        <w:rPr>
          <w:b/>
          <w:spacing w:val="-2"/>
        </w:rPr>
        <w:t xml:space="preserve">PEMBAHASAN </w:t>
      </w:r>
    </w:p>
    <w:p w14:paraId="1FA637DC" w14:textId="77777777" w:rsidR="00CC2840" w:rsidRPr="009E57C5" w:rsidRDefault="00CC2840" w:rsidP="009E57C5">
      <w:pPr>
        <w:pStyle w:val="Heading2"/>
        <w:spacing w:line="240" w:lineRule="auto"/>
        <w:jc w:val="both"/>
        <w:rPr>
          <w:sz w:val="22"/>
          <w:szCs w:val="22"/>
        </w:rPr>
      </w:pPr>
      <w:bookmarkStart w:id="4" w:name="_Toc190799562"/>
      <w:r w:rsidRPr="009E57C5">
        <w:rPr>
          <w:sz w:val="22"/>
          <w:szCs w:val="22"/>
        </w:rPr>
        <w:t>Hasil Estimasi Model</w:t>
      </w:r>
    </w:p>
    <w:p w14:paraId="46B9A74C" w14:textId="77777777"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 xml:space="preserve">Berdasarkan hasil pemilihan model regresi data panel melalui uji Chow dan uji Hausman, Fixed Effect Model (FEM) terpilih sebagai model terbaik untuk menganalisis pengaruh produksi perikanan tangkap, nilai ekspor perikanan, dan jumlah nelayan terhadap Produk Domestik Regional Bruto (PDRB) pada sepuluh provinsi utama maritim Indonesia periode 2019–2024. Hasil estimasi menunjukkan bahwa nilai ekspor perikanan dan jumlah nelayan berpengaruh positif dan signifikan terhadap PDRB, sedangkan produksi perikanan tangkap tidak berpengaruh signifikan terhadap PDRB. Secara simultan, </w:t>
      </w:r>
      <w:r w:rsidRPr="009E57C5">
        <w:rPr>
          <w:sz w:val="22"/>
          <w:szCs w:val="22"/>
        </w:rPr>
        <w:lastRenderedPageBreak/>
        <w:t>ketiga variabel independen berpengaruh signifikan terhadap PDRB dengan nilai probabilitas F-statistic sebesar 0,0000 dan koefisien determinasi (R²) sebesar 0,991255, yang menunjukkan bahwa 99,12% variasi PDRB dapat dijelaskan oleh variabel dalam model.</w:t>
      </w:r>
    </w:p>
    <w:p w14:paraId="039861D9" w14:textId="77777777" w:rsidR="009E57C5" w:rsidRDefault="009E57C5" w:rsidP="009E57C5">
      <w:pPr>
        <w:pStyle w:val="Heading2"/>
        <w:spacing w:line="240" w:lineRule="auto"/>
        <w:jc w:val="both"/>
        <w:rPr>
          <w:sz w:val="22"/>
          <w:szCs w:val="22"/>
        </w:rPr>
      </w:pPr>
    </w:p>
    <w:p w14:paraId="5B53E72C" w14:textId="77777777" w:rsidR="00CC2840" w:rsidRPr="009E57C5" w:rsidRDefault="00CC2840" w:rsidP="009E57C5">
      <w:pPr>
        <w:pStyle w:val="Heading2"/>
        <w:spacing w:line="240" w:lineRule="auto"/>
        <w:jc w:val="both"/>
        <w:rPr>
          <w:sz w:val="22"/>
          <w:szCs w:val="22"/>
        </w:rPr>
      </w:pPr>
      <w:r w:rsidRPr="009E57C5">
        <w:rPr>
          <w:sz w:val="22"/>
          <w:szCs w:val="22"/>
        </w:rPr>
        <w:t>Pengaruh Produksi Perikanan Tangkap terhadap PDRB</w:t>
      </w:r>
    </w:p>
    <w:p w14:paraId="3CD877A6" w14:textId="77777777"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Hasil penelitian menunjukkan bahwa produksi perikanan tangkap memiliki koefisien sebesar -0</w:t>
      </w:r>
      <w:proofErr w:type="gramStart"/>
      <w:r w:rsidRPr="009E57C5">
        <w:rPr>
          <w:sz w:val="22"/>
          <w:szCs w:val="22"/>
        </w:rPr>
        <w:t>,022547</w:t>
      </w:r>
      <w:proofErr w:type="gramEnd"/>
      <w:r w:rsidRPr="009E57C5">
        <w:rPr>
          <w:sz w:val="22"/>
          <w:szCs w:val="22"/>
        </w:rPr>
        <w:t xml:space="preserve"> dengan nilai probabilitas 0,3843 (&gt;0,05), sehingga tidak berpengaruh signifikan terhadap PDRB. Temuan ini mengindikasikan bahwa peningkatan volume hasil tangkapan ikan belum secara otomatis meningkatkan nilai tambah ekonomi daerah. Dengan kata lain, besarnya produksi belum tentu mencerminkan besarnya kontribusi terhadap pertumbuhan ekonomi apabila hasil tangkapan masih dipasarkan dalam bentuk bahan mentah dan belum melalui proses pengolahan yang menghasilkan nilai tambah lebih tinggi.</w:t>
      </w:r>
    </w:p>
    <w:p w14:paraId="5772EE06" w14:textId="77777777"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Temuan tersebut sejalan dengan fenomena yang terlihat pada beberapa provinsi maritim, seperti Maluku dan Sulawesi Selatan, yang memiliki produksi perikanan relatif tinggi namun belum diikuti oleh PDRB yang sebanding. Kondisi ini menunjukkan bahwa pertumbuhan ekonomi daerah tidak hanya ditentukan oleh kuantitas produksi, tetapi juga oleh efisiensi rantai distribusi, kapasitas industri pengolahan, akses pasar, dan infrastruktur pendukung sektor perikanan. Secara teoritis, peningkatan output produksi seharusnya mendorong pertumbuhan ekonomi melalui peningkatan nilai tambah. Namun, apabila produksi tidak diikuti dengan aktivitas hilirisasi, dampaknya terhadap PDRB menjadi terbatas.</w:t>
      </w:r>
    </w:p>
    <w:p w14:paraId="6F224A66" w14:textId="77777777"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Hasil penelitian ini memperkaya literatur ekonomi maritim dengan menunjukkan bahwa optimalisasi sektor perikanan tidak cukup berfokus pada peningkatan volume produksi semata, tetapi juga perlu diarahkan pada penguatan industri pengolahan dan peningkatan nilai tambah produk perikanan. Temuan ini sekaligus menjelaskan mengapa wilayah yang kaya sumber daya perikanan belum tentu memiliki tingkat pertumbuhan ekonomi yang lebih tinggi dibandingkan wilayah dengan kapasitas pengolahan dan perdagangan yang lebih maju.</w:t>
      </w:r>
    </w:p>
    <w:p w14:paraId="57DE9FFD" w14:textId="77777777" w:rsidR="009E57C5" w:rsidRDefault="009E57C5" w:rsidP="009E57C5">
      <w:pPr>
        <w:pStyle w:val="Heading2"/>
        <w:spacing w:line="240" w:lineRule="auto"/>
        <w:jc w:val="both"/>
        <w:rPr>
          <w:sz w:val="22"/>
          <w:szCs w:val="22"/>
        </w:rPr>
      </w:pPr>
    </w:p>
    <w:p w14:paraId="118D0C51" w14:textId="77777777" w:rsidR="00CC2840" w:rsidRPr="009E57C5" w:rsidRDefault="00CC2840" w:rsidP="009E57C5">
      <w:pPr>
        <w:pStyle w:val="Heading2"/>
        <w:spacing w:line="240" w:lineRule="auto"/>
        <w:jc w:val="both"/>
        <w:rPr>
          <w:sz w:val="22"/>
          <w:szCs w:val="22"/>
        </w:rPr>
      </w:pPr>
      <w:r w:rsidRPr="009E57C5">
        <w:rPr>
          <w:sz w:val="22"/>
          <w:szCs w:val="22"/>
        </w:rPr>
        <w:t>Pengaruh Nilai Ekspor Perikanan terhadap PDRB</w:t>
      </w:r>
    </w:p>
    <w:p w14:paraId="7F4068D9" w14:textId="023B4896"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Variabel nilai ekspor perikanan memiliki koefisien sebesar 0,237120 dengan nilai probabilitas 0</w:t>
      </w:r>
      <w:proofErr w:type="gramStart"/>
      <w:r w:rsidRPr="009E57C5">
        <w:rPr>
          <w:sz w:val="22"/>
          <w:szCs w:val="22"/>
        </w:rPr>
        <w:t>,0244</w:t>
      </w:r>
      <w:proofErr w:type="gramEnd"/>
      <w:r w:rsidRPr="009E57C5">
        <w:rPr>
          <w:sz w:val="22"/>
          <w:szCs w:val="22"/>
        </w:rPr>
        <w:t xml:space="preserve"> (&lt;0,05), yang menunjukkan adanya pengaruh positif dan signifikan terhadap PDRB. Hasil ini mengindikasikan bahwa peningkatan ekspor perikanan mampu mendorong pertumbuhan ekonomi daerah melalui peningkatan pendapatan, devisa, dan aktivitas ekonomi yang terkait dengan perdagangan internasional.</w:t>
      </w:r>
      <w:r w:rsidR="009E57C5">
        <w:rPr>
          <w:sz w:val="22"/>
          <w:szCs w:val="22"/>
        </w:rPr>
        <w:t xml:space="preserve"> </w:t>
      </w:r>
      <w:r w:rsidRPr="009E57C5">
        <w:rPr>
          <w:sz w:val="22"/>
          <w:szCs w:val="22"/>
        </w:rPr>
        <w:t>Secara teoritis, ekspor merupakan salah satu komponen penting dalam pembentukan pendapatan wilayah karena memperluas pasar produk domestik ke tingkat internasional. Ketika nilai ekspor meningkat, permintaan terhadap produk perikanan juga meningkat sehingga mendorong aktivitas produksi, distribusi, investasi, dan penyerapan tenaga kerja. Oleh karena itu, daerah yang memiliki akses lebih baik terhadap pasar ekspor cenderung memperoleh manfaat ekonomi yang lebih besar dibandingkan daerah yang hanya berorientasi pada pasar domestik.</w:t>
      </w:r>
    </w:p>
    <w:p w14:paraId="65034025" w14:textId="657DC3E8"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 xml:space="preserve">Temuan ini konsisten </w:t>
      </w:r>
      <w:r w:rsidR="008F6D2E" w:rsidRPr="009E57C5">
        <w:rPr>
          <w:sz w:val="22"/>
          <w:szCs w:val="22"/>
        </w:rPr>
        <w:t>dengan penelitian Rugian (2013) dan</w:t>
      </w:r>
      <w:r w:rsidRPr="009E57C5">
        <w:rPr>
          <w:sz w:val="22"/>
          <w:szCs w:val="22"/>
        </w:rPr>
        <w:t xml:space="preserve"> Ramadhani (2025 yang menyatakan bahwa ekspor perikanan memberikan kontribusi positif terhadap pertumbuhan ekonomi. Hasil penelitian ini mempertegas bahwa ekspor merupakan mekanisme penting dalam mengubah potensi sumber daya perikanan menjadi nilai ekonomi yang nyata. Dengan demikian, peningkatan daya saing produk perikanan, penguatan infrastruktur logistik, serta perluasan akses pasar internasional menjadi strategi yang penting untuk meningkatkan kontribusi sektor perikanan terhadap pembangunan ekonomi daerah.</w:t>
      </w:r>
    </w:p>
    <w:p w14:paraId="4D614266" w14:textId="77777777" w:rsidR="009E57C5" w:rsidRDefault="009E57C5" w:rsidP="009E57C5">
      <w:pPr>
        <w:pStyle w:val="Heading2"/>
        <w:spacing w:line="240" w:lineRule="auto"/>
        <w:jc w:val="both"/>
        <w:rPr>
          <w:sz w:val="22"/>
          <w:szCs w:val="22"/>
        </w:rPr>
      </w:pPr>
    </w:p>
    <w:p w14:paraId="48C0BA43" w14:textId="77777777" w:rsidR="00CC2840" w:rsidRPr="009E57C5" w:rsidRDefault="00CC2840" w:rsidP="009E57C5">
      <w:pPr>
        <w:pStyle w:val="Heading2"/>
        <w:spacing w:line="240" w:lineRule="auto"/>
        <w:jc w:val="both"/>
        <w:rPr>
          <w:sz w:val="22"/>
          <w:szCs w:val="22"/>
        </w:rPr>
      </w:pPr>
      <w:r w:rsidRPr="009E57C5">
        <w:rPr>
          <w:sz w:val="22"/>
          <w:szCs w:val="22"/>
        </w:rPr>
        <w:t>Pengaruh Jumlah Nelayan terhadap PDRB</w:t>
      </w:r>
    </w:p>
    <w:p w14:paraId="2A85FE69" w14:textId="77777777" w:rsidR="009E57C5" w:rsidRDefault="00CC2840" w:rsidP="009E57C5">
      <w:pPr>
        <w:pStyle w:val="NormalWeb"/>
        <w:spacing w:before="0" w:beforeAutospacing="0" w:after="0" w:afterAutospacing="0"/>
        <w:ind w:firstLine="426"/>
        <w:jc w:val="both"/>
        <w:rPr>
          <w:sz w:val="22"/>
          <w:szCs w:val="22"/>
        </w:rPr>
      </w:pPr>
      <w:r w:rsidRPr="009E57C5">
        <w:rPr>
          <w:sz w:val="22"/>
          <w:szCs w:val="22"/>
        </w:rPr>
        <w:t>Hasil penelitian menunjukkan bahwa jumlah nelayan berpengaruh positif dan signifikan terhadap PDRB dengan koefisien sebesar 0,225836 dan nilai probabilitas 0</w:t>
      </w:r>
      <w:proofErr w:type="gramStart"/>
      <w:r w:rsidRPr="009E57C5">
        <w:rPr>
          <w:sz w:val="22"/>
          <w:szCs w:val="22"/>
        </w:rPr>
        <w:t>,0296</w:t>
      </w:r>
      <w:proofErr w:type="gramEnd"/>
      <w:r w:rsidRPr="009E57C5">
        <w:rPr>
          <w:sz w:val="22"/>
          <w:szCs w:val="22"/>
        </w:rPr>
        <w:t xml:space="preserve"> (&lt;0,05). Temuan ini </w:t>
      </w:r>
      <w:r w:rsidRPr="009E57C5">
        <w:rPr>
          <w:sz w:val="22"/>
          <w:szCs w:val="22"/>
        </w:rPr>
        <w:lastRenderedPageBreak/>
        <w:t>menunjukkan bahwa tenaga kerja masih menjadi faktor penting dalam mendukung aktivitas ekonomi sektor perikanan di Indonesia. Semakin banyak nelayan yang terlibat dalam kegiatan penangkapan ikan, semakin besar pula potensi produksi dan aktivitas ekonomi yang dapat dihasilkan.</w:t>
      </w:r>
      <w:r w:rsidR="009E57C5">
        <w:rPr>
          <w:sz w:val="22"/>
          <w:szCs w:val="22"/>
        </w:rPr>
        <w:t xml:space="preserve"> </w:t>
      </w:r>
      <w:r w:rsidRPr="009E57C5">
        <w:rPr>
          <w:sz w:val="22"/>
          <w:szCs w:val="22"/>
        </w:rPr>
        <w:t>Hasil tersebut mendukung teori faktor produksi yang menempatkan tenaga kerja sebagai salah satu komponen utama dalam proses penciptaan output. Dalam sektor perikanan tangkap yang masih relatif padat karya, keberadaan nelayan berperan langsung dalam menentukan intensitas kegiatan penangkapan dan pemanfaatan sumber daya laut. Oleh karena itu, peningkatan kapasitas dan produktivitas nelayan dapat memberikan dampak yang lebih besar terhadap pertumbuhan ekonomi daerah.</w:t>
      </w:r>
    </w:p>
    <w:p w14:paraId="78E06EC7" w14:textId="717DC74D"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Temuan ini sejalan dengan penelitian Zebua dan Ramli (2014), Sofiyanti dan Suartini (2016), serta Haris (2025) yang menunjukkan bahwa jumlah nelayan berkontribusi terhadap peningkatan aktivitas dan produksi sektor perikanan. Namun demikian, hasil penelitian ini juga mengindikasikan bahwa peningkatan jumlah nelayan perlu diimbangi dengan peningkatan keterampilan, teknologi penangkapan, dan akses terhadap modal agar produktivitas yang dihasilkan dapat semakin optimal.</w:t>
      </w:r>
    </w:p>
    <w:p w14:paraId="0153C7EB" w14:textId="77777777" w:rsidR="009E57C5" w:rsidRDefault="009E57C5" w:rsidP="009E57C5">
      <w:pPr>
        <w:pStyle w:val="Heading2"/>
        <w:spacing w:line="240" w:lineRule="auto"/>
        <w:jc w:val="both"/>
        <w:rPr>
          <w:sz w:val="22"/>
          <w:szCs w:val="22"/>
        </w:rPr>
      </w:pPr>
    </w:p>
    <w:p w14:paraId="5506C5CC" w14:textId="77777777" w:rsidR="00CC2840" w:rsidRPr="009E57C5" w:rsidRDefault="00CC2840" w:rsidP="009E57C5">
      <w:pPr>
        <w:pStyle w:val="Heading2"/>
        <w:spacing w:line="240" w:lineRule="auto"/>
        <w:jc w:val="both"/>
        <w:rPr>
          <w:sz w:val="22"/>
          <w:szCs w:val="22"/>
        </w:rPr>
      </w:pPr>
      <w:r w:rsidRPr="009E57C5">
        <w:rPr>
          <w:sz w:val="22"/>
          <w:szCs w:val="22"/>
        </w:rPr>
        <w:t>Pengaruh Simultan Produksi Perikanan Tangkap, Nilai Ekspor Perikanan, dan Jumlah Nelayan terhadap PDRB</w:t>
      </w:r>
    </w:p>
    <w:p w14:paraId="119A7FBE" w14:textId="77777777" w:rsidR="00A62853" w:rsidRPr="009E57C5" w:rsidRDefault="00A62853" w:rsidP="009E57C5">
      <w:pPr>
        <w:pStyle w:val="isselectedend"/>
        <w:spacing w:before="0" w:beforeAutospacing="0" w:after="0" w:afterAutospacing="0"/>
        <w:ind w:firstLine="426"/>
        <w:jc w:val="both"/>
        <w:rPr>
          <w:sz w:val="22"/>
          <w:szCs w:val="22"/>
        </w:rPr>
      </w:pPr>
      <w:r w:rsidRPr="009E57C5">
        <w:rPr>
          <w:sz w:val="22"/>
          <w:szCs w:val="22"/>
        </w:rPr>
        <w:t>Hasil penelitian menunjukkan bahwa produksi perikanan tangkap, nilai ekspor perikanan, dan jumlah nelayan secara simultan berpengaruh signifikan terhadap Produk Domestik Regional Bruto (PDRB) pada sepuluh provinsi utama maritim Indonesia. Temuan ini mengindikasikan bahwa pertumbuhan ekonomi wilayah maritim tidak hanya ditentukan oleh ketersediaan sumber daya alam berupa hasil tangkapan ikan, tetapi juga dipengaruhi oleh kemampuan daerah dalam mengelola hasil produksi tersebut menjadi aktivitas ekonomi yang bernilai tambah serta didukung oleh ketersediaan tenaga kerja yang produktif. Dengan kata lain, kontribusi sektor perikanan terhadap perekonomian daerah merupakan hasil interaksi yang saling terkait antara faktor produksi, perdagangan, dan sumber daya manusia.</w:t>
      </w:r>
    </w:p>
    <w:p w14:paraId="6F2349BA" w14:textId="77777777" w:rsidR="00A62853" w:rsidRPr="009E57C5" w:rsidRDefault="00A62853" w:rsidP="009E57C5">
      <w:pPr>
        <w:pStyle w:val="isselectedend"/>
        <w:spacing w:before="0" w:beforeAutospacing="0" w:after="0" w:afterAutospacing="0"/>
        <w:ind w:firstLine="426"/>
        <w:jc w:val="both"/>
        <w:rPr>
          <w:sz w:val="22"/>
          <w:szCs w:val="22"/>
        </w:rPr>
      </w:pPr>
      <w:r w:rsidRPr="009E57C5">
        <w:rPr>
          <w:sz w:val="22"/>
          <w:szCs w:val="22"/>
        </w:rPr>
        <w:t>Secara teoritis, hasil penelitian ini sejalan dengan teori pertumbuhan ekonomi yang menempatkan sumber daya alam, tenaga kerja, dan aktivitas perdagangan sebagai faktor penting dalam menciptakan output ekonomi. Produksi perikanan tangkap merepresentasikan pemanfaatan sumber daya alam yang tersedia, nilai ekspor perikanan mencerminkan kemampuan daerah dalam memperluas pasar dan menghasilkan devisa, sedangkan jumlah nelayan menggambarkan kapasitas tenaga kerja yang terlibat dalam proses produksi. Ketiga faktor tersebut bekerja secara terintegrasi dalam menciptakan nilai tambah ekonomi yang pada akhirnya tercermin dalam peningkatan PDRB. Oleh karena itu, pembangunan ekonomi wilayah maritim tidak dapat hanya berfokus pada peningkatan produksi, tetapi juga harus memperhatikan aspek hilirisasi, pemasaran, dan peningkatan kualitas sumber daya manusia.</w:t>
      </w:r>
    </w:p>
    <w:p w14:paraId="37D05D21" w14:textId="77777777" w:rsidR="00A62853" w:rsidRPr="009E57C5" w:rsidRDefault="00A62853" w:rsidP="009E57C5">
      <w:pPr>
        <w:pStyle w:val="isselectedend"/>
        <w:spacing w:before="0" w:beforeAutospacing="0" w:after="0" w:afterAutospacing="0"/>
        <w:ind w:firstLine="426"/>
        <w:jc w:val="both"/>
        <w:rPr>
          <w:sz w:val="22"/>
          <w:szCs w:val="22"/>
        </w:rPr>
      </w:pPr>
      <w:r w:rsidRPr="009E57C5">
        <w:rPr>
          <w:sz w:val="22"/>
          <w:szCs w:val="22"/>
        </w:rPr>
        <w:t>Signifikansi pengaruh simultan ini diperkuat oleh nilai koefisien determinasi (R²) sebesar 0,991255, yang menunjukkan bahwa sekitar 99,12% variasi PDRB dapat dijelaskan oleh kombinasi variabel produksi perikanan tangkap, nilai ekspor perikanan, dan jumlah nelayan. Nilai tersebut mengindikasikan bahwa model penelitian memiliki daya jelaskan yang sangat kuat dalam menggambarkan dinamika ekonomi daerah maritim. Tingginya kemampuan model dalam menjelaskan variasi PDRB menunjukkan bahwa sektor perikanan masih memiliki posisi strategis dalam pembangunan ekonomi wilayah pesisir dan kepulauan di Indonesia. Meskipun demikian, terdapat sekitar 0</w:t>
      </w:r>
      <w:proofErr w:type="gramStart"/>
      <w:r w:rsidRPr="009E57C5">
        <w:rPr>
          <w:sz w:val="22"/>
          <w:szCs w:val="22"/>
        </w:rPr>
        <w:t>,88</w:t>
      </w:r>
      <w:proofErr w:type="gramEnd"/>
      <w:r w:rsidRPr="009E57C5">
        <w:rPr>
          <w:sz w:val="22"/>
          <w:szCs w:val="22"/>
        </w:rPr>
        <w:t>% variasi PDRB yang dipengaruhi oleh faktor lain di luar model, seperti investasi, infrastruktur, perkembangan sektor industri, teknologi, maupun kebijakan pemerintah daerah.</w:t>
      </w:r>
    </w:p>
    <w:p w14:paraId="4F919EDE" w14:textId="77777777" w:rsidR="00A62853" w:rsidRPr="009E57C5" w:rsidRDefault="00A62853" w:rsidP="009E57C5">
      <w:pPr>
        <w:pStyle w:val="isselectedend"/>
        <w:spacing w:before="0" w:beforeAutospacing="0" w:after="0" w:afterAutospacing="0"/>
        <w:ind w:firstLine="426"/>
        <w:jc w:val="both"/>
        <w:rPr>
          <w:sz w:val="22"/>
          <w:szCs w:val="22"/>
        </w:rPr>
      </w:pPr>
      <w:r w:rsidRPr="009E57C5">
        <w:rPr>
          <w:sz w:val="22"/>
          <w:szCs w:val="22"/>
        </w:rPr>
        <w:t xml:space="preserve">Temuan penelitian ini juga memberikan gambaran bahwa peningkatan produksi perikanan saja belum cukup untuk menghasilkan pertumbuhan ekonomi yang optimal apabila tidak diikuti oleh peningkatan aktivitas ekspor dan produktivitas tenaga kerja. Fenomena tersebut terlihat pada beberapa provinsi yang memiliki produksi perikanan tinggi, namun belum mampu menghasilkan kontribusi ekonomi yang sebanding karena keterbatasan industri pengolahan, rendahnya nilai tambah produk, serta </w:t>
      </w:r>
      <w:r w:rsidRPr="009E57C5">
        <w:rPr>
          <w:sz w:val="22"/>
          <w:szCs w:val="22"/>
        </w:rPr>
        <w:lastRenderedPageBreak/>
        <w:t>terbatasnya akses ke pasar internasional. Sebaliknya, provinsi yang memiliki sistem distribusi yang lebih baik, fasilitas pengolahan yang memadai, dan akses ekspor yang luas cenderung memperoleh manfaat ekonomi yang lebih besar dari sektor perikanan. Hal ini menunjukkan bahwa keberhasilan pembangunan ekonomi maritim tidak hanya ditentukan oleh kuantitas hasil tangkapan, tetapi juga oleh efektivitas pengelolaan seluruh rantai nilai perikanan.</w:t>
      </w:r>
    </w:p>
    <w:p w14:paraId="2088895C" w14:textId="77777777" w:rsidR="00A62853" w:rsidRPr="009E57C5" w:rsidRDefault="00A62853" w:rsidP="009E57C5">
      <w:pPr>
        <w:pStyle w:val="NormalWeb"/>
        <w:spacing w:before="0" w:beforeAutospacing="0" w:after="0" w:afterAutospacing="0"/>
        <w:ind w:firstLine="426"/>
        <w:jc w:val="both"/>
        <w:rPr>
          <w:sz w:val="22"/>
          <w:szCs w:val="22"/>
        </w:rPr>
      </w:pPr>
      <w:r w:rsidRPr="009E57C5">
        <w:rPr>
          <w:sz w:val="22"/>
          <w:szCs w:val="22"/>
        </w:rPr>
        <w:t>Hasil penelitian ini memperluas temuan penelitian terdahulu yang umumnya hanya menganalisis pengaruh produksi, ekspor, atau tenaga kerja secara terpisah terhadap pertumbuhan ekonomi. Penelitian ini menunjukkan bahwa hubungan antara sektor perikanan dan PDRB bersifat multidimensional, sehingga diperlukan pendekatan yang lebih komprehensif dalam memahami kontribusi sektor perikanan terhadap pembangunan daerah. Kontribusi ilmiah penelitian ini terletak pada penyediaan bukti empiris mengenai pengaruh simultan produksi perikanan tangkap, nilai ekspor perikanan, dan jumlah nelayan terhadap PDRB menggunakan pendekatan data panel pada sepuluh provinsi utama maritim Indonesia selama periode 2019–2024. Dengan cakupan wilayah dan periode yang lebih luas, penelitian ini memberikan gambaran yang lebih representatif mengenai peran sektor perikanan dalam mendorong pertumbuhan ekonomi daerah di Indonesia.</w:t>
      </w:r>
    </w:p>
    <w:p w14:paraId="1452DA32" w14:textId="6D724550" w:rsidR="00BF6141" w:rsidRPr="009E57C5" w:rsidRDefault="00CC2840" w:rsidP="009E57C5">
      <w:pPr>
        <w:pStyle w:val="NormalWeb"/>
        <w:tabs>
          <w:tab w:val="left" w:pos="5475"/>
        </w:tabs>
        <w:spacing w:before="0" w:beforeAutospacing="0" w:after="0" w:afterAutospacing="0"/>
        <w:jc w:val="both"/>
        <w:rPr>
          <w:b/>
          <w:bCs/>
          <w:sz w:val="22"/>
          <w:szCs w:val="22"/>
          <w:lang w:val="sv-SE"/>
        </w:rPr>
      </w:pPr>
      <w:r w:rsidRPr="009E57C5">
        <w:rPr>
          <w:b/>
          <w:bCs/>
          <w:sz w:val="22"/>
          <w:szCs w:val="22"/>
          <w:lang w:val="sv-SE"/>
        </w:rPr>
        <w:tab/>
      </w:r>
    </w:p>
    <w:p w14:paraId="7656218D" w14:textId="53DA09FE" w:rsidR="00737D15" w:rsidRPr="009E57C5" w:rsidRDefault="002F2503" w:rsidP="009E57C5">
      <w:pPr>
        <w:jc w:val="center"/>
        <w:rPr>
          <w:b/>
          <w:bCs/>
          <w:sz w:val="24"/>
          <w:szCs w:val="24"/>
        </w:rPr>
      </w:pPr>
      <w:r w:rsidRPr="009E57C5">
        <w:rPr>
          <w:b/>
          <w:sz w:val="24"/>
          <w:szCs w:val="24"/>
        </w:rPr>
        <w:t>KESIMPULAN</w:t>
      </w:r>
      <w:bookmarkStart w:id="5" w:name="_TOC_250003"/>
      <w:bookmarkEnd w:id="4"/>
      <w:bookmarkEnd w:id="5"/>
      <w:r w:rsidR="00F57493" w:rsidRPr="009E57C5">
        <w:rPr>
          <w:b/>
          <w:sz w:val="24"/>
          <w:szCs w:val="24"/>
        </w:rPr>
        <w:t xml:space="preserve"> </w:t>
      </w:r>
    </w:p>
    <w:p w14:paraId="3446461B" w14:textId="77777777" w:rsidR="009E57C5" w:rsidRDefault="00CC2840" w:rsidP="009E57C5">
      <w:pPr>
        <w:pStyle w:val="NormalWeb"/>
        <w:spacing w:before="0" w:beforeAutospacing="0" w:after="0" w:afterAutospacing="0"/>
        <w:ind w:firstLine="426"/>
        <w:jc w:val="both"/>
        <w:rPr>
          <w:sz w:val="22"/>
          <w:szCs w:val="22"/>
        </w:rPr>
      </w:pPr>
      <w:r w:rsidRPr="009E57C5">
        <w:rPr>
          <w:sz w:val="22"/>
          <w:szCs w:val="22"/>
        </w:rPr>
        <w:t>Penelitian ini bertujuan untuk menganalisis pengaruh produksi perikanan tangkap, nilai ekspor perikanan, dan jumlah nelayan terhadap Produk Domestik Regional Bruto (PDRB) pada sepuluh provinsi utama maritim Indonesia periode 2019–2024. Hasil penelitian menunjukkan bahwa secara parsial produksi perikanan tangkap tidak berpengaruh signifikan terhadap PDRB, sedangkan nilai ekspor perikanan dan jumlah nelayan berpengaruh positif dan signifikan terhadap PDRB. Secara simultan, ketiga variabel tersebut terbukti berpengaruh signifikan terhadap PDRB. Temuan ini menunjukkan bahwa peningkatan pertumbuhan ekonomi daerah maritim lebih dipengaruhi oleh kemampuan daerah dalam menciptakan nilai tambah melalui aktivitas ekspor dan pemanfaatan tenaga kerja sektor perikanan dibandingkan oleh peningkatan volume produksi semata. Dengan demikian, penelitian ini memperkuat kajian ekonomi regional dan ekonomi maritim yang menempatkan ekspor dan sumber daya manusia sebagai faktor penting dalam mendorong pertumbuhan ekonomi daerah.</w:t>
      </w:r>
    </w:p>
    <w:p w14:paraId="6D581171" w14:textId="06FC3CF3" w:rsidR="00CC2840" w:rsidRPr="009E57C5" w:rsidRDefault="00CC2840" w:rsidP="009E57C5">
      <w:pPr>
        <w:pStyle w:val="NormalWeb"/>
        <w:spacing w:before="0" w:beforeAutospacing="0" w:after="0" w:afterAutospacing="0"/>
        <w:ind w:firstLine="426"/>
        <w:jc w:val="both"/>
        <w:rPr>
          <w:sz w:val="22"/>
          <w:szCs w:val="22"/>
        </w:rPr>
      </w:pPr>
      <w:r w:rsidRPr="009E57C5">
        <w:rPr>
          <w:sz w:val="22"/>
          <w:szCs w:val="22"/>
        </w:rPr>
        <w:t>Secara praktis, hasil penelitian mengindikasikan perlunya kebijakan yang berfokus pada penguatan daya saing ekspor perikanan, peningkatan kapasitas dan produktivitas nelayan, serta pengembangan industri pengolahan hasil perikanan untuk meningkatkan nilai tambah ekonomi. Penelitian ini memiliki keterbatasan karena hanya menggunakan tiga variabel independen dan mencakup periode pengamatan 2019–2024 pada sepuluh provinsi maritim, sehingga belum sepenuhnya menggambarkan seluruh faktor yang memengaruhi PDRB. Oleh karena itu, penelitian selanjutnya disarankan untuk menambahkan variabel lain seperti investasi, infrastruktur, teknologi perikanan, atau sektor ekonomi pendukung lainnya, serta memperluas cakupan wilayah dan periode penelitian agar diperoleh pemahaman yang lebih komprehensif mengenai faktor-faktor yang memengaruhi pertumbuhan ekonomi di wilayah maritim Indonesia.</w:t>
      </w:r>
    </w:p>
    <w:p w14:paraId="71F1A2E3" w14:textId="5C2DA634" w:rsidR="00F57493" w:rsidRPr="009E57C5" w:rsidRDefault="00F57493" w:rsidP="009E57C5">
      <w:pPr>
        <w:pStyle w:val="NormalWeb"/>
        <w:spacing w:before="0" w:beforeAutospacing="0" w:after="0" w:afterAutospacing="0"/>
        <w:jc w:val="both"/>
        <w:rPr>
          <w:sz w:val="22"/>
          <w:szCs w:val="22"/>
          <w:lang w:val="sv-SE"/>
        </w:rPr>
      </w:pPr>
    </w:p>
    <w:p w14:paraId="48731245" w14:textId="6D191A5F" w:rsidR="00324DE4" w:rsidRPr="009E57C5" w:rsidRDefault="002F2503" w:rsidP="009E57C5">
      <w:pPr>
        <w:pStyle w:val="Heading1"/>
        <w:spacing w:line="240" w:lineRule="auto"/>
        <w:ind w:right="0"/>
        <w:rPr>
          <w:spacing w:val="-14"/>
          <w:szCs w:val="24"/>
        </w:rPr>
      </w:pPr>
      <w:r w:rsidRPr="009E57C5">
        <w:rPr>
          <w:szCs w:val="24"/>
        </w:rPr>
        <w:t>REFERENSI</w:t>
      </w:r>
      <w:r w:rsidR="00F57493" w:rsidRPr="009E57C5">
        <w:rPr>
          <w:szCs w:val="24"/>
        </w:rPr>
        <w:t xml:space="preserve"> </w:t>
      </w:r>
    </w:p>
    <w:p w14:paraId="2120D4FC" w14:textId="77777777" w:rsidR="00A62853" w:rsidRPr="009E57C5" w:rsidRDefault="00A62853" w:rsidP="009E57C5">
      <w:pPr>
        <w:widowControl/>
        <w:autoSpaceDE/>
        <w:autoSpaceDN/>
        <w:ind w:left="567" w:hanging="567"/>
        <w:jc w:val="both"/>
        <w:rPr>
          <w:rFonts w:eastAsiaTheme="minorHAnsi"/>
          <w:lang w:val="sv-SE"/>
        </w:rPr>
      </w:pPr>
      <w:r w:rsidRPr="009E57C5">
        <w:rPr>
          <w:rFonts w:eastAsiaTheme="minorHAnsi"/>
          <w:lang w:val="sv-SE"/>
        </w:rPr>
        <w:t>Astuti, R. W., &amp; Purwiyanta. (2024). Analisis faktor-faktor yang mempengaruhi produk domestik regional bruto (PDRB) di Pantura Provinsi Jawa Tengah tahun 2018–2022. JER Jurnal Ekonomi Regional, 16(1), 1–10. https://jurnal.upnyk.ac.id/index.php/jer/article/view/13063/6486</w:t>
      </w:r>
    </w:p>
    <w:p w14:paraId="5846C3A1" w14:textId="77777777" w:rsidR="00A62853" w:rsidRPr="009E57C5" w:rsidRDefault="00A62853" w:rsidP="009E57C5">
      <w:pPr>
        <w:ind w:left="567" w:hanging="567"/>
        <w:rPr>
          <w:lang w:val="en-ID" w:eastAsia="en-ID"/>
        </w:rPr>
      </w:pPr>
      <w:r w:rsidRPr="009E57C5">
        <w:rPr>
          <w:lang w:val="en-ID" w:eastAsia="en-ID"/>
        </w:rPr>
        <w:t xml:space="preserve">Badan Pusat Statistik Indonesia. (10 Maret 2026). Produk Domestik Regional Bruto Atas Dasar Harga Konstan </w:t>
      </w:r>
      <w:proofErr w:type="gramStart"/>
      <w:r w:rsidRPr="009E57C5">
        <w:rPr>
          <w:lang w:val="en-ID" w:eastAsia="en-ID"/>
        </w:rPr>
        <w:t>2010  Menurut</w:t>
      </w:r>
      <w:proofErr w:type="gramEnd"/>
      <w:r w:rsidRPr="009E57C5">
        <w:rPr>
          <w:lang w:val="en-ID" w:eastAsia="en-ID"/>
        </w:rPr>
        <w:t xml:space="preserve"> Provinsi (miliar rupiah), 2023. Diakses pada 17 Juni 2026, dari https://www.bps.go.id/id/statistics-table/3/YjJ0WGNERmxhMUV5UkdoeFIwSXJjRUo0ZERGalVUMDkjMw==/produk-domestik-regional-bruto-atas-dasar-harga-konstan-2010-menurut-provinsi--miliar-rupiah---</w:t>
      </w:r>
      <w:r w:rsidRPr="009E57C5">
        <w:rPr>
          <w:lang w:val="en-ID" w:eastAsia="en-ID"/>
        </w:rPr>
        <w:lastRenderedPageBreak/>
        <w:t>2022.html?year=2023</w:t>
      </w:r>
    </w:p>
    <w:p w14:paraId="3CD5075E" w14:textId="77777777" w:rsidR="00A62853" w:rsidRPr="009E57C5" w:rsidRDefault="00A62853" w:rsidP="009E57C5">
      <w:pPr>
        <w:widowControl/>
        <w:autoSpaceDE/>
        <w:autoSpaceDN/>
        <w:ind w:left="567" w:hanging="567"/>
        <w:jc w:val="both"/>
        <w:rPr>
          <w:rFonts w:eastAsiaTheme="minorHAnsi"/>
          <w:lang w:val="sv-SE"/>
        </w:rPr>
      </w:pPr>
      <w:r w:rsidRPr="009E57C5">
        <w:rPr>
          <w:rFonts w:eastAsiaTheme="minorHAnsi"/>
          <w:lang w:val="sv-SE"/>
        </w:rPr>
        <w:t>Daryanto, A. (2007). Dari klaster menuju peningkatan daya saing industri perikanan. Buletin Craby dan Starky, Edisi Januari 2007.</w:t>
      </w:r>
    </w:p>
    <w:p w14:paraId="5093A2D1" w14:textId="77777777" w:rsidR="00A62853" w:rsidRPr="009E57C5" w:rsidRDefault="00A62853" w:rsidP="009E57C5">
      <w:pPr>
        <w:widowControl/>
        <w:autoSpaceDE/>
        <w:autoSpaceDN/>
        <w:ind w:left="567" w:hanging="567"/>
        <w:jc w:val="both"/>
        <w:rPr>
          <w:rFonts w:eastAsiaTheme="minorHAnsi"/>
        </w:rPr>
      </w:pPr>
      <w:r w:rsidRPr="009E57C5">
        <w:rPr>
          <w:rFonts w:eastAsiaTheme="minorHAnsi"/>
        </w:rPr>
        <w:t>Jaunky, V. C. (2011). Fish exports and economic growth: The case of SIDS. Coastal Management, 39(4), 377–395.</w:t>
      </w:r>
    </w:p>
    <w:p w14:paraId="0AB89F5D" w14:textId="77777777" w:rsidR="00A62853" w:rsidRPr="009E57C5" w:rsidRDefault="00A62853" w:rsidP="009E57C5">
      <w:pPr>
        <w:widowControl/>
        <w:autoSpaceDE/>
        <w:autoSpaceDN/>
        <w:ind w:left="567" w:hanging="567"/>
        <w:jc w:val="both"/>
        <w:rPr>
          <w:rFonts w:eastAsiaTheme="minorHAnsi"/>
          <w:lang w:val="sv-SE"/>
        </w:rPr>
      </w:pPr>
      <w:r w:rsidRPr="009E57C5">
        <w:rPr>
          <w:rFonts w:eastAsiaTheme="minorHAnsi"/>
          <w:lang w:val="sv-SE"/>
        </w:rPr>
        <w:t>Ramadhani, A. S. (2025). Pengaruh ekspor komoditas perikanan terhadap perekonomian Indonesia. Media Riset Bisnis Ekonomi Sains dan Terapan (MRBEST), 1(1), 1–11.</w:t>
      </w:r>
    </w:p>
    <w:p w14:paraId="575BD3B8" w14:textId="77777777" w:rsidR="00A62853" w:rsidRPr="009E57C5" w:rsidRDefault="00A62853" w:rsidP="009E57C5">
      <w:pPr>
        <w:widowControl/>
        <w:autoSpaceDE/>
        <w:autoSpaceDN/>
        <w:ind w:left="567" w:hanging="567"/>
        <w:jc w:val="both"/>
        <w:rPr>
          <w:rFonts w:eastAsiaTheme="minorHAnsi"/>
        </w:rPr>
      </w:pPr>
      <w:r w:rsidRPr="009E57C5">
        <w:rPr>
          <w:rFonts w:eastAsiaTheme="minorHAnsi"/>
          <w:lang w:val="sv-SE"/>
        </w:rPr>
        <w:t xml:space="preserve">Rochwulaningsih, Y., Sulistiyono, S. T., Masruroh, N. N., &amp; Maulany, N. N. (2019). </w:t>
      </w:r>
      <w:r w:rsidRPr="009E57C5">
        <w:rPr>
          <w:rFonts w:eastAsiaTheme="minorHAnsi"/>
        </w:rPr>
        <w:t>Marine policy basis of Indonesia as a maritime state: The importance of integrated economy. Marine Policy, 108, 103602.</w:t>
      </w:r>
    </w:p>
    <w:p w14:paraId="1F83F199" w14:textId="77777777" w:rsidR="00A62853" w:rsidRPr="009E57C5" w:rsidRDefault="00A62853" w:rsidP="009E57C5">
      <w:pPr>
        <w:widowControl/>
        <w:autoSpaceDE/>
        <w:autoSpaceDN/>
        <w:ind w:left="567" w:hanging="567"/>
        <w:jc w:val="both"/>
        <w:rPr>
          <w:rFonts w:eastAsiaTheme="minorHAnsi"/>
        </w:rPr>
      </w:pPr>
      <w:r w:rsidRPr="009E57C5">
        <w:rPr>
          <w:rFonts w:eastAsiaTheme="minorHAnsi"/>
        </w:rPr>
        <w:t xml:space="preserve">Rugian, G. (2013) </w:t>
      </w:r>
      <w:r w:rsidRPr="009E57C5">
        <w:rPr>
          <w:rFonts w:eastAsiaTheme="minorHAnsi"/>
          <w:i/>
          <w:iCs/>
        </w:rPr>
        <w:t>Olahan dan analisis produksi ekspor hasil perikanan terhadap PDRB Kota Bitung</w:t>
      </w:r>
      <w:r w:rsidRPr="009E57C5">
        <w:rPr>
          <w:rFonts w:eastAsiaTheme="minorHAnsi"/>
        </w:rPr>
        <w:t>. Jurnal EMBA, 1(3), hlm. 334–344.</w:t>
      </w:r>
    </w:p>
    <w:p w14:paraId="69DF79C7" w14:textId="77777777" w:rsidR="00A62853" w:rsidRPr="009E57C5" w:rsidRDefault="00A62853" w:rsidP="009E57C5">
      <w:pPr>
        <w:widowControl/>
        <w:autoSpaceDE/>
        <w:autoSpaceDN/>
        <w:ind w:left="567" w:hanging="567"/>
        <w:jc w:val="both"/>
        <w:rPr>
          <w:rFonts w:eastAsiaTheme="minorHAnsi"/>
        </w:rPr>
      </w:pPr>
      <w:r w:rsidRPr="009E57C5">
        <w:rPr>
          <w:rFonts w:eastAsiaTheme="minorHAnsi"/>
        </w:rPr>
        <w:t>Sofiyanti, N., &amp; Suartini, S. (2016). Pengaruh jumlah kapal perikanan dan jumlah nelayan terhadap hasil produksi perikanan di Indonesia. Accounthink: Journal of Accounting and Finance, 1(1).</w:t>
      </w:r>
    </w:p>
    <w:p w14:paraId="0C2B6E22" w14:textId="77777777" w:rsidR="00A62853" w:rsidRPr="009E57C5" w:rsidRDefault="00A62853" w:rsidP="009E57C5">
      <w:pPr>
        <w:widowControl/>
        <w:autoSpaceDE/>
        <w:autoSpaceDN/>
        <w:ind w:left="567" w:hanging="567"/>
        <w:jc w:val="both"/>
        <w:rPr>
          <w:rFonts w:eastAsiaTheme="minorHAnsi"/>
        </w:rPr>
      </w:pPr>
      <w:r w:rsidRPr="009E57C5">
        <w:rPr>
          <w:rFonts w:eastAsiaTheme="minorHAnsi"/>
        </w:rPr>
        <w:t xml:space="preserve">World Bank. (2022). </w:t>
      </w:r>
      <w:r w:rsidRPr="009E57C5">
        <w:rPr>
          <w:rFonts w:eastAsiaTheme="minorHAnsi"/>
          <w:i/>
        </w:rPr>
        <w:t>How much does physical infrastructure contribute to economic growth? An empirical analysis</w:t>
      </w:r>
      <w:r w:rsidRPr="009E57C5">
        <w:rPr>
          <w:rFonts w:eastAsiaTheme="minorHAnsi"/>
        </w:rPr>
        <w:t xml:space="preserve"> (Policy Research Working Paper No. 9888). World Bank Group. https://doi.org/10.1596/1813-9450-9888</w:t>
      </w:r>
    </w:p>
    <w:p w14:paraId="207610C5" w14:textId="624E8902" w:rsidR="00A62853" w:rsidRPr="009E57C5" w:rsidRDefault="00A62853" w:rsidP="009E57C5">
      <w:pPr>
        <w:widowControl/>
        <w:autoSpaceDE/>
        <w:autoSpaceDN/>
        <w:ind w:left="567" w:hanging="567"/>
        <w:jc w:val="both"/>
        <w:rPr>
          <w:rFonts w:eastAsiaTheme="minorHAnsi"/>
        </w:rPr>
      </w:pPr>
      <w:r w:rsidRPr="009E57C5">
        <w:rPr>
          <w:rFonts w:eastAsiaTheme="minorHAnsi"/>
          <w:lang w:val="it-IT"/>
        </w:rPr>
        <w:t xml:space="preserve">Zebua, N. D., &amp; Ramli, R. (2014). Analisis pengaruh jumlah armada, jumlah nelayan, PDRB, dan investasi terhadap produksi perikanan di Wilayah Nias (analisis data panel). </w:t>
      </w:r>
      <w:r w:rsidRPr="009E57C5">
        <w:rPr>
          <w:rFonts w:eastAsiaTheme="minorHAnsi"/>
        </w:rPr>
        <w:t>Jurnal Ekonomi dan Keuangan, 2(8).</w:t>
      </w:r>
    </w:p>
    <w:sectPr w:rsidR="00A62853" w:rsidRPr="009E57C5" w:rsidSect="009E57C5">
      <w:headerReference w:type="default" r:id="rId11"/>
      <w:footerReference w:type="default" r:id="rId12"/>
      <w:pgSz w:w="11920" w:h="16850"/>
      <w:pgMar w:top="2098" w:right="1298" w:bottom="2421" w:left="1338" w:header="850" w:footer="749" w:gutter="0"/>
      <w:pgNumType w:start="42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34D04" w14:textId="77777777" w:rsidR="0075432D" w:rsidRDefault="0075432D">
      <w:r>
        <w:separator/>
      </w:r>
    </w:p>
  </w:endnote>
  <w:endnote w:type="continuationSeparator" w:id="0">
    <w:p w14:paraId="55FF76AC" w14:textId="77777777" w:rsidR="0075432D" w:rsidRDefault="0075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721 Cn BT">
    <w:altName w:val="Arial Narrow"/>
    <w:charset w:val="00"/>
    <w:family w:val="swiss"/>
    <w:pitch w:val="variable"/>
    <w:sig w:usb0="00000001"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default"/>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184784422"/>
      <w:docPartObj>
        <w:docPartGallery w:val="Page Numbers (Bottom of Page)"/>
        <w:docPartUnique/>
      </w:docPartObj>
    </w:sdtPr>
    <w:sdtEndPr>
      <w:rPr>
        <w:noProof/>
      </w:rPr>
    </w:sdtEndPr>
    <w:sdtContent>
      <w:p w14:paraId="23CACAB9" w14:textId="77777777" w:rsidR="00312CA0" w:rsidRDefault="00312CA0" w:rsidP="006D44C9">
        <w:pPr>
          <w:pStyle w:val="BodyText"/>
          <w:spacing w:line="12" w:lineRule="auto"/>
          <w:rPr>
            <w:sz w:val="20"/>
          </w:rPr>
        </w:pPr>
        <w:r>
          <w:rPr>
            <w:noProof/>
          </w:rPr>
          <mc:AlternateContent>
            <mc:Choice Requires="wpg">
              <w:drawing>
                <wp:anchor distT="0" distB="0" distL="114300" distR="114300" simplePos="0" relativeHeight="251475968" behindDoc="1" locked="0" layoutInCell="1" allowOverlap="1" wp14:anchorId="70B6F8AD" wp14:editId="366EF398">
                  <wp:simplePos x="0" y="0"/>
                  <wp:positionH relativeFrom="page">
                    <wp:posOffset>5071110</wp:posOffset>
                  </wp:positionH>
                  <wp:positionV relativeFrom="page">
                    <wp:posOffset>9286875</wp:posOffset>
                  </wp:positionV>
                  <wp:extent cx="792480" cy="253365"/>
                  <wp:effectExtent l="0" t="0" r="26670" b="13335"/>
                  <wp:wrapNone/>
                  <wp:docPr id="12" name="Group 12"/>
                  <wp:cNvGraphicFramePr/>
                  <a:graphic xmlns:a="http://schemas.openxmlformats.org/drawingml/2006/main">
                    <a:graphicData uri="http://schemas.microsoft.com/office/word/2010/wordprocessingGroup">
                      <wpg:wgp>
                        <wpg:cNvGrpSpPr/>
                        <wpg:grpSpPr bwMode="auto">
                          <a:xfrm>
                            <a:off x="0" y="0"/>
                            <a:ext cx="792480" cy="253365"/>
                            <a:chOff x="9" y="0"/>
                            <a:chExt cx="1229" cy="440"/>
                          </a:xfrm>
                        </wpg:grpSpPr>
                        <pic:pic xmlns:pic="http://schemas.openxmlformats.org/drawingml/2006/picture">
                          <pic:nvPicPr>
                            <pic:cNvPr id="25"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 y="10"/>
                              <a:ext cx="1210" cy="420"/>
                            </a:xfrm>
                            <a:prstGeom prst="rect">
                              <a:avLst/>
                            </a:prstGeom>
                            <a:noFill/>
                            <a:extLst>
                              <a:ext uri="{909E8E84-426E-40DD-AFC4-6F175D3DCCD1}">
                                <a14:hiddenFill xmlns:a14="http://schemas.microsoft.com/office/drawing/2010/main">
                                  <a:solidFill>
                                    <a:srgbClr val="FFFFFF"/>
                                  </a:solidFill>
                                </a14:hiddenFill>
                              </a:ext>
                            </a:extLst>
                          </pic:spPr>
                        </pic:pic>
                        <wps:wsp>
                          <wps:cNvPr id="26" name="Rectangle 26"/>
                          <wps:cNvSpPr>
                            <a:spLocks noChangeArrowheads="1"/>
                          </wps:cNvSpPr>
                          <wps:spPr bwMode="auto">
                            <a:xfrm>
                              <a:off x="9" y="0"/>
                              <a:ext cx="1229" cy="44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678C4" id="Group 12" o:spid="_x0000_s1026" style="position:absolute;margin-left:399.3pt;margin-top:731.25pt;width:62.4pt;height:19.95pt;z-index:-251840512;mso-position-horizontal-relative:page;mso-position-vertical-relative:page" coordorigin="9" coordsize="1229,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9;top:10;width:121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MezAAAAA2wAAAA8AAABkcnMvZG93bnJldi54bWxEj81qAjEUhfeC7xCu4E4zDtjKaBQRpLro&#10;QtsHuEyuk8HJzZCkY3x7Uyh0eTg/H2ezS7YTA/nQOlawmBcgiGunW24UfH8dZysQISJr7ByTgicF&#10;2G3How1W2j34QsM1NiKPcKhQgYmxr6QMtSGLYe564uzdnLcYs/SN1B4fedx2siyKN2mx5Uww2NPB&#10;UH2//tjMNalMwzvzafAf8VJ+Ht3zvFBqOkn7NYhIKf6H/9onraBcwu+X/APk9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Ax7MAAAADbAAAADwAAAAAAAAAAAAAAAACfAgAA&#10;ZHJzL2Rvd25yZXYueG1sUEsFBgAAAAAEAAQA9wAAAIwDAAAAAA==&#10;">
                    <v:imagedata r:id="rId2" o:title=""/>
                  </v:shape>
                  <v:rect id="Rectangle 26" o:spid="_x0000_s1028" style="position:absolute;left:9;width:122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u8QA&#10;AADbAAAADwAAAGRycy9kb3ducmV2LnhtbESPwW7CMBBE70j8g7VIvRWHqI3aNA5CSC0tnAp8wDbe&#10;JoF4HdkGwt/jSpU4jmbmjaaYD6YTZ3K+taxgNk1AEFdWt1wr2O/eH19A+ICssbNMCq7kYV6ORwXm&#10;2l74m87bUIsIYZ+jgiaEPpfSVw0Z9FPbE0fv1zqDIUpXS+3wEuGmk2mSZNJgy3GhwZ6WDVXH7cko&#10;CB9P7fN63a+WKX796H222b0enFIPk2HxBiLQEO7h//anVpBm8Pcl/g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vlrvEAAAA2wAAAA8AAAAAAAAAAAAAAAAAmAIAAGRycy9k&#10;b3ducmV2LnhtbFBLBQYAAAAABAAEAPUAAACJAwAAAAA=&#10;" filled="f" strokeweight=".96pt"/>
                  <w10:wrap anchorx="page" anchory="page"/>
                </v:group>
              </w:pict>
            </mc:Fallback>
          </mc:AlternateContent>
        </w:r>
        <w:r>
          <w:rPr>
            <w:noProof/>
          </w:rPr>
          <mc:AlternateContent>
            <mc:Choice Requires="wpg">
              <w:drawing>
                <wp:anchor distT="0" distB="0" distL="114300" distR="114300" simplePos="0" relativeHeight="251517952" behindDoc="1" locked="0" layoutInCell="1" allowOverlap="1" wp14:anchorId="5983D3AD" wp14:editId="315C7C4D">
                  <wp:simplePos x="0" y="0"/>
                  <wp:positionH relativeFrom="page">
                    <wp:posOffset>5890895</wp:posOffset>
                  </wp:positionH>
                  <wp:positionV relativeFrom="page">
                    <wp:posOffset>9267825</wp:posOffset>
                  </wp:positionV>
                  <wp:extent cx="819150" cy="265430"/>
                  <wp:effectExtent l="0" t="0" r="19050" b="20320"/>
                  <wp:wrapNone/>
                  <wp:docPr id="9" name="Group 9"/>
                  <wp:cNvGraphicFramePr/>
                  <a:graphic xmlns:a="http://schemas.openxmlformats.org/drawingml/2006/main">
                    <a:graphicData uri="http://schemas.microsoft.com/office/word/2010/wordprocessingGroup">
                      <wpg:wgp>
                        <wpg:cNvGrpSpPr/>
                        <wpg:grpSpPr bwMode="auto">
                          <a:xfrm>
                            <a:off x="0" y="0"/>
                            <a:ext cx="819150" cy="265430"/>
                            <a:chOff x="0" y="0"/>
                            <a:chExt cx="1275" cy="404"/>
                          </a:xfrm>
                        </wpg:grpSpPr>
                        <pic:pic xmlns:pic="http://schemas.openxmlformats.org/drawingml/2006/picture">
                          <pic:nvPicPr>
                            <pic:cNvPr id="22" name="Picture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 y="8"/>
                              <a:ext cx="1260" cy="389"/>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23"/>
                          <wps:cNvSpPr>
                            <a:spLocks noChangeArrowheads="1"/>
                          </wps:cNvSpPr>
                          <wps:spPr bwMode="auto">
                            <a:xfrm>
                              <a:off x="0" y="0"/>
                              <a:ext cx="1275"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4B679" id="Group 9" o:spid="_x0000_s1026" style="position:absolute;margin-left:463.85pt;margin-top:729.75pt;width:64.5pt;height:20.9pt;z-index:-251798528;mso-position-horizontal-relative:page;mso-position-vertical-relative:page" coordsize="1275,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">
                  <v:shape id="Picture 22" o:spid="_x0000_s1027" type="#_x0000_t75" style="position:absolute;left:7;top:8;width:1260;height: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2RWzEAAAA2wAAAA8AAABkcnMvZG93bnJldi54bWxEj0+LwjAUxO/CfofwFrzImlrwD12jiKDu&#10;Va2wx7fNsy1tXkoTte6nN4LgcZiZ3zDzZWdqcaXWlZYVjIYRCOLM6pJzBelx8zUD4TyyxtoyKbiT&#10;g+XiozfHRNsb7+l68LkIEHYJKii8bxIpXVaQQTe0DXHwzrY16INsc6lbvAW4qWUcRRNpsOSwUGBD&#10;64Ky6nAxCnZdWo6nzf9WD34H1d+sOrnd+aRU/7NbfYPw1Pl3+NX+0QriGJ5fw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72RWzEAAAA2wAAAA8AAAAAAAAAAAAAAAAA&#10;nwIAAGRycy9kb3ducmV2LnhtbFBLBQYAAAAABAAEAPcAAACQAwAAAAA=&#10;">
                    <v:imagedata r:id="rId4" o:title=""/>
                  </v:shape>
                  <v:rect id="Rectangle 23" o:spid="_x0000_s1028" style="position:absolute;width:12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XcMQA&#10;AADbAAAADwAAAGRycy9kb3ducmV2LnhtbESPQWsCMRSE74L/ITyhN020RWQ1iohC8dSue2hvz83r&#10;ZunmZdmk6/bfNwXB4zAz3zCb3eAa0VMXas8a5jMFgrj0puZKQ3E5TVcgQkQ22HgmDb8UYLcdjzaY&#10;GX/jd+rzWIkE4ZChBhtjm0kZSksOw8y3xMn78p3DmGRXSdPhLcFdIxdKLaXDmtOCxZYOlsrv/Mdp&#10;+BzOBZ7VW/1yLT+Wx0OubN8UWj9Nhv0aRKQhPsL39qvRsHiG/y/p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8V3DEAAAA2wAAAA8AAAAAAAAAAAAAAAAAmAIAAGRycy9k&#10;b3ducmV2LnhtbFBLBQYAAAAABAAEAPUAAACJAwAAAAA=&#10;" filled="f" strokeweight=".72pt"/>
                  <w10:wrap anchorx="page" anchory="page"/>
                </v:group>
              </w:pict>
            </mc:Fallback>
          </mc:AlternateContent>
        </w:r>
        <w:r>
          <w:rPr>
            <w:noProof/>
          </w:rPr>
          <mc:AlternateContent>
            <mc:Choice Requires="wps">
              <w:drawing>
                <wp:anchor distT="0" distB="0" distL="114300" distR="114300" simplePos="0" relativeHeight="251609088" behindDoc="1" locked="0" layoutInCell="1" allowOverlap="1" wp14:anchorId="44195164" wp14:editId="1A5444BE">
                  <wp:simplePos x="0" y="0"/>
                  <wp:positionH relativeFrom="page">
                    <wp:posOffset>4437380</wp:posOffset>
                  </wp:positionH>
                  <wp:positionV relativeFrom="page">
                    <wp:posOffset>9324340</wp:posOffset>
                  </wp:positionV>
                  <wp:extent cx="516255" cy="173355"/>
                  <wp:effectExtent l="0" t="0" r="17145"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84E86" w14:textId="77777777" w:rsidR="00312CA0" w:rsidRDefault="00312CA0" w:rsidP="006D44C9">
                              <w:pPr>
                                <w:pStyle w:val="BodyText"/>
                                <w:spacing w:line="257" w:lineRule="exact"/>
                                <w:ind w:left="20"/>
                                <w:rPr>
                                  <w:sz w:val="20"/>
                                </w:rPr>
                              </w:pPr>
                              <w:r>
                                <w:rPr>
                                  <w:rFonts w:ascii="Calibri"/>
                                </w:rPr>
                                <w:t>Indexed</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95164" id="_x0000_t202" coordsize="21600,21600" o:spt="202" path="m,l,21600r21600,l21600,xe">
                  <v:stroke joinstyle="miter"/>
                  <v:path gradientshapeok="t" o:connecttype="rect"/>
                </v:shapetype>
                <v:shape id="Text Box 3" o:spid="_x0000_s1026" type="#_x0000_t202" style="position:absolute;margin-left:349.4pt;margin-top:734.2pt;width:40.65pt;height:13.6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QvrAIAAKg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" filled="f" stroked="f">
                  <v:textbox inset="0,0,0,0">
                    <w:txbxContent>
                      <w:p w14:paraId="58484E86" w14:textId="77777777" w:rsidR="00312CA0" w:rsidRDefault="00312CA0" w:rsidP="006D44C9">
                        <w:pPr>
                          <w:pStyle w:val="BodyText"/>
                          <w:spacing w:line="257" w:lineRule="exact"/>
                          <w:ind w:left="20"/>
                          <w:rPr>
                            <w:sz w:val="20"/>
                          </w:rPr>
                        </w:pPr>
                        <w:r>
                          <w:rPr>
                            <w:rFonts w:ascii="Calibri"/>
                          </w:rPr>
                          <w:t>Indexed</w:t>
                        </w:r>
                        <w:r>
                          <w:rPr>
                            <w:sz w:val="20"/>
                          </w:rPr>
                          <w:t>:</w:t>
                        </w:r>
                      </w:p>
                    </w:txbxContent>
                  </v:textbox>
                  <w10:wrap anchorx="page" anchory="page"/>
                </v:shape>
              </w:pict>
            </mc:Fallback>
          </mc:AlternateContent>
        </w:r>
        <w:r>
          <w:rPr>
            <w:noProof/>
          </w:rPr>
          <mc:AlternateContent>
            <mc:Choice Requires="wpg">
              <w:drawing>
                <wp:anchor distT="0" distB="0" distL="114300" distR="114300" simplePos="0" relativeHeight="251430912" behindDoc="1" locked="0" layoutInCell="1" allowOverlap="1" wp14:anchorId="2DDDF794" wp14:editId="376FB857">
                  <wp:simplePos x="0" y="0"/>
                  <wp:positionH relativeFrom="page">
                    <wp:posOffset>5880100</wp:posOffset>
                  </wp:positionH>
                  <wp:positionV relativeFrom="page">
                    <wp:posOffset>9554845</wp:posOffset>
                  </wp:positionV>
                  <wp:extent cx="829310" cy="238125"/>
                  <wp:effectExtent l="0" t="0" r="27940" b="28575"/>
                  <wp:wrapNone/>
                  <wp:docPr id="6" name="Group 6"/>
                  <wp:cNvGraphicFramePr/>
                  <a:graphic xmlns:a="http://schemas.openxmlformats.org/drawingml/2006/main">
                    <a:graphicData uri="http://schemas.microsoft.com/office/word/2010/wordprocessingGroup">
                      <wpg:wgp>
                        <wpg:cNvGrpSpPr/>
                        <wpg:grpSpPr bwMode="auto">
                          <a:xfrm>
                            <a:off x="0" y="0"/>
                            <a:ext cx="829310" cy="238125"/>
                            <a:chOff x="0" y="0"/>
                            <a:chExt cx="1296" cy="365"/>
                          </a:xfrm>
                        </wpg:grpSpPr>
                        <pic:pic xmlns:pic="http://schemas.openxmlformats.org/drawingml/2006/picture">
                          <pic:nvPicPr>
                            <pic:cNvPr id="19"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 y="5"/>
                              <a:ext cx="1287" cy="356"/>
                            </a:xfrm>
                            <a:prstGeom prst="rect">
                              <a:avLst/>
                            </a:prstGeom>
                            <a:noFill/>
                            <a:extLst>
                              <a:ext uri="{909E8E84-426E-40DD-AFC4-6F175D3DCCD1}">
                                <a14:hiddenFill xmlns:a14="http://schemas.microsoft.com/office/drawing/2010/main">
                                  <a:solidFill>
                                    <a:srgbClr val="FFFFFF"/>
                                  </a:solidFill>
                                </a14:hiddenFill>
                              </a:ext>
                            </a:extLst>
                          </pic:spPr>
                        </pic:pic>
                        <wps:wsp>
                          <wps:cNvPr id="20" name="Rectangle 20"/>
                          <wps:cNvSpPr>
                            <a:spLocks noChangeArrowheads="1"/>
                          </wps:cNvSpPr>
                          <wps:spPr bwMode="auto">
                            <a:xfrm>
                              <a:off x="0" y="0"/>
                              <a:ext cx="1296" cy="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10898" id="Group 6" o:spid="_x0000_s1026" style="position:absolute;margin-left:463pt;margin-top:752.35pt;width:65.3pt;height:18.75pt;z-index:-251885568;mso-position-horizontal-relative:page;mso-position-vertical-relative:page" coordsize="1296,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">
                  <v:shape id="Picture 19" o:spid="_x0000_s1027" type="#_x0000_t75" style="position:absolute;left:5;top:5;width:1287;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SYyjCAAAA2wAAAA8AAABkcnMvZG93bnJldi54bWxET0trwkAQvhf8D8sIvTUbKw0aXUUEpXhr&#10;WsHjkJ08NDsbsluT+Ou7hUJv8/E9Z70dTCPu1LnasoJZFIMgzq2uuVTw9Xl4WYBwHlljY5kUjORg&#10;u5k8rTHVtucPume+FCGEXYoKKu/bVEqXV2TQRbYlDlxhO4M+wK6UusM+hJtGvsZxIg3WHBoqbGlf&#10;UX7Lvo2C6/nw1hfzx6LeXZJGnzwe+zFR6nk67FYgPA3+X/znftdh/hJ+fwkHyM0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EmMowgAAANsAAAAPAAAAAAAAAAAAAAAAAJ8C&#10;AABkcnMvZG93bnJldi54bWxQSwUGAAAAAAQABAD3AAAAjgMAAAAA&#10;">
                    <v:imagedata r:id="rId6" o:title=""/>
                  </v:shape>
                  <v:rect id="Rectangle 20" o:spid="_x0000_s1028" style="position:absolute;width:1296;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R7MIA&#10;AADbAAAADwAAAGRycy9kb3ducmV2LnhtbERPTWvCQBC9F/wPywje6kYDVmI2IoWKLVLU1vuYnSap&#10;2dmQXWP013cPBY+P950ue1OLjlpXWVYwGUcgiHOrKy4UfH+9Pc9BOI+ssbZMCm7kYJkNnlJMtL3y&#10;nrqDL0QIYZeggtL7JpHS5SUZdGPbEAfux7YGfYBtIXWL1xBuajmNopk0WHFoKLGh15Ly8+FiFNjd&#10;aRt3x3g9m3/e3uPjy+8HT+5KjYb9agHCU+8f4n/3RiuYhvXhS/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HswgAAANsAAAAPAAAAAAAAAAAAAAAAAJgCAABkcnMvZG93&#10;bnJldi54bWxQSwUGAAAAAAQABAD1AAAAhwMAAAAA&#10;" filled="f" strokeweight=".48pt"/>
                  <w10:wrap anchorx="page" anchory="page"/>
                </v:group>
              </w:pict>
            </mc:Fallback>
          </mc:AlternateContent>
        </w:r>
        <w:r>
          <w:rPr>
            <w:noProof/>
          </w:rPr>
          <mc:AlternateContent>
            <mc:Choice Requires="wps">
              <w:drawing>
                <wp:anchor distT="0" distB="0" distL="114300" distR="114300" simplePos="0" relativeHeight="251521024" behindDoc="1" locked="0" layoutInCell="1" allowOverlap="1" wp14:anchorId="53FFB7B2" wp14:editId="14371C8E">
                  <wp:simplePos x="0" y="0"/>
                  <wp:positionH relativeFrom="page">
                    <wp:posOffset>866775</wp:posOffset>
                  </wp:positionH>
                  <wp:positionV relativeFrom="page">
                    <wp:posOffset>9229725</wp:posOffset>
                  </wp:positionV>
                  <wp:extent cx="2510155" cy="457200"/>
                  <wp:effectExtent l="0" t="0" r="444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1456E" w14:textId="77777777" w:rsidR="00312CA0" w:rsidRDefault="00312CA0" w:rsidP="006D44C9">
                              <w:pPr>
                                <w:ind w:left="23"/>
                                <w:rPr>
                                  <w:b/>
                                  <w:i/>
                                  <w:sz w:val="18"/>
                                </w:rPr>
                              </w:pPr>
                              <w:r>
                                <w:rPr>
                                  <w:b/>
                                  <w:i/>
                                  <w:sz w:val="18"/>
                                </w:rPr>
                                <w:t>Penerbit:</w:t>
                              </w:r>
                            </w:p>
                            <w:p w14:paraId="146172F1" w14:textId="77777777" w:rsidR="00312CA0" w:rsidRDefault="00312CA0" w:rsidP="006D44C9">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79834331" w14:textId="77777777" w:rsidR="00312CA0" w:rsidRDefault="0075432D" w:rsidP="006D44C9">
                              <w:pPr>
                                <w:ind w:left="23"/>
                                <w:rPr>
                                  <w:sz w:val="18"/>
                                </w:rPr>
                              </w:pPr>
                              <w:hyperlink r:id="rId7" w:history="1">
                                <w:r w:rsidR="00312CA0">
                                  <w:rPr>
                                    <w:rStyle w:val="Hyperlink"/>
                                    <w:sz w:val="18"/>
                                  </w:rPr>
                                  <w:t>redaksigovernance@gmail.com</w:t>
                                </w:r>
                              </w:hyperlink>
                              <w:hyperlink r:id="rId8" w:history="1">
                                <w:r w:rsidR="00312CA0">
                                  <w:rPr>
                                    <w:rStyle w:val="Hyperlink"/>
                                    <w:sz w:val="18"/>
                                  </w:rPr>
                                  <w:t>//admin@lkispol.or.id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FB7B2" id="Text Box 14" o:spid="_x0000_s1027" type="#_x0000_t202" style="position:absolute;margin-left:68.25pt;margin-top:726.75pt;width:197.65pt;height:36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5gSrwIAALI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" filled="f" stroked="f">
                  <v:textbox inset="0,0,0,0">
                    <w:txbxContent>
                      <w:p w14:paraId="41D1456E" w14:textId="77777777" w:rsidR="00312CA0" w:rsidRDefault="00312CA0" w:rsidP="006D44C9">
                        <w:pPr>
                          <w:ind w:left="23"/>
                          <w:rPr>
                            <w:b/>
                            <w:i/>
                            <w:sz w:val="18"/>
                          </w:rPr>
                        </w:pPr>
                        <w:r>
                          <w:rPr>
                            <w:b/>
                            <w:i/>
                            <w:sz w:val="18"/>
                          </w:rPr>
                          <w:t>Penerbit:</w:t>
                        </w:r>
                      </w:p>
                      <w:p w14:paraId="146172F1" w14:textId="77777777" w:rsidR="00312CA0" w:rsidRDefault="00312CA0" w:rsidP="006D44C9">
                        <w:pPr>
                          <w:ind w:left="23"/>
                          <w:rPr>
                            <w:b/>
                            <w:i/>
                            <w:sz w:val="18"/>
                          </w:rPr>
                        </w:pPr>
                        <w:r>
                          <w:rPr>
                            <w:b/>
                            <w:i/>
                            <w:sz w:val="18"/>
                          </w:rPr>
                          <w:t>LKISPOL</w:t>
                        </w:r>
                        <w:r>
                          <w:rPr>
                            <w:b/>
                            <w:i/>
                            <w:spacing w:val="-2"/>
                            <w:sz w:val="18"/>
                          </w:rPr>
                          <w:t xml:space="preserve"> </w:t>
                        </w:r>
                        <w:r>
                          <w:rPr>
                            <w:b/>
                            <w:i/>
                            <w:sz w:val="18"/>
                          </w:rPr>
                          <w:t>(Lembaga</w:t>
                        </w:r>
                        <w:r>
                          <w:rPr>
                            <w:b/>
                            <w:i/>
                            <w:spacing w:val="-2"/>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4"/>
                            <w:sz w:val="18"/>
                          </w:rPr>
                          <w:t xml:space="preserve"> </w:t>
                        </w:r>
                        <w:r>
                          <w:rPr>
                            <w:b/>
                            <w:i/>
                            <w:sz w:val="18"/>
                          </w:rPr>
                          <w:t>dan</w:t>
                        </w:r>
                        <w:r>
                          <w:rPr>
                            <w:b/>
                            <w:i/>
                            <w:spacing w:val="1"/>
                            <w:sz w:val="18"/>
                          </w:rPr>
                          <w:t xml:space="preserve"> </w:t>
                        </w:r>
                        <w:r>
                          <w:rPr>
                            <w:b/>
                            <w:i/>
                            <w:sz w:val="18"/>
                          </w:rPr>
                          <w:t>Politik)</w:t>
                        </w:r>
                      </w:p>
                      <w:p w14:paraId="79834331" w14:textId="77777777" w:rsidR="00312CA0" w:rsidRDefault="0075432D" w:rsidP="006D44C9">
                        <w:pPr>
                          <w:ind w:left="23"/>
                          <w:rPr>
                            <w:sz w:val="18"/>
                          </w:rPr>
                        </w:pPr>
                        <w:hyperlink r:id="rId9" w:history="1">
                          <w:r w:rsidR="00312CA0">
                            <w:rPr>
                              <w:rStyle w:val="Hyperlink"/>
                              <w:sz w:val="18"/>
                            </w:rPr>
                            <w:t>redaksigovernance@gmail.com</w:t>
                          </w:r>
                        </w:hyperlink>
                        <w:hyperlink r:id="rId10" w:history="1">
                          <w:r w:rsidR="00312CA0">
                            <w:rPr>
                              <w:rStyle w:val="Hyperlink"/>
                              <w:sz w:val="18"/>
                            </w:rPr>
                            <w:t>//admin@lkispol.or.id</w:t>
                          </w:r>
                        </w:hyperlink>
                      </w:p>
                    </w:txbxContent>
                  </v:textbox>
                  <w10:wrap anchorx="page" anchory="page"/>
                </v:shape>
              </w:pict>
            </mc:Fallback>
          </mc:AlternateContent>
        </w:r>
        <w:r>
          <w:rPr>
            <w:noProof/>
          </w:rPr>
          <w:drawing>
            <wp:anchor distT="0" distB="0" distL="0" distR="0" simplePos="0" relativeHeight="251472896" behindDoc="1" locked="0" layoutInCell="1" allowOverlap="1" wp14:anchorId="214F34DA" wp14:editId="76AB4AAF">
              <wp:simplePos x="0" y="0"/>
              <wp:positionH relativeFrom="page">
                <wp:posOffset>5077460</wp:posOffset>
              </wp:positionH>
              <wp:positionV relativeFrom="page">
                <wp:posOffset>9567273</wp:posOffset>
              </wp:positionV>
              <wp:extent cx="791845" cy="2317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845" cy="231775"/>
                      </a:xfrm>
                      <a:prstGeom prst="rect">
                        <a:avLst/>
                      </a:prstGeom>
                      <a:noFill/>
                    </pic:spPr>
                  </pic:pic>
                </a:graphicData>
              </a:graphic>
              <wp14:sizeRelH relativeFrom="page">
                <wp14:pctWidth>0</wp14:pctWidth>
              </wp14:sizeRelH>
              <wp14:sizeRelV relativeFrom="page">
                <wp14:pctHeight>0</wp14:pctHeight>
              </wp14:sizeRelV>
            </wp:anchor>
          </w:drawing>
        </w:r>
      </w:p>
      <w:sdt>
        <w:sdtPr>
          <w:id w:val="1708369505"/>
          <w:docPartObj>
            <w:docPartGallery w:val="Page Numbers (Bottom of Page)"/>
            <w:docPartUnique/>
          </w:docPartObj>
        </w:sdtPr>
        <w:sdtEndPr/>
        <w:sdtContent>
          <w:p w14:paraId="35CFDCEC" w14:textId="7B395BB7" w:rsidR="00312CA0" w:rsidRDefault="000F4DFC" w:rsidP="006D44C9">
            <w:pPr>
              <w:pStyle w:val="Footer"/>
              <w:jc w:val="center"/>
              <w:rPr>
                <w:sz w:val="24"/>
              </w:rPr>
            </w:pPr>
            <w:r>
              <w:rPr>
                <w:noProof/>
              </w:rPr>
              <mc:AlternateContent>
                <mc:Choice Requires="wps">
                  <w:drawing>
                    <wp:anchor distT="0" distB="0" distL="114300" distR="114300" simplePos="0" relativeHeight="251628544" behindDoc="0" locked="0" layoutInCell="1" allowOverlap="1" wp14:anchorId="245D2452" wp14:editId="79DB5E1F">
                      <wp:simplePos x="0" y="0"/>
                      <wp:positionH relativeFrom="column">
                        <wp:posOffset>3480435</wp:posOffset>
                      </wp:positionH>
                      <wp:positionV relativeFrom="paragraph">
                        <wp:posOffset>159385</wp:posOffset>
                      </wp:positionV>
                      <wp:extent cx="723900" cy="2190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723900" cy="2190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1A62687" w14:textId="402F369D" w:rsidR="00312CA0" w:rsidRDefault="00DF449F" w:rsidP="006D44C9">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5D2452" id="Text Box 2" o:spid="_x0000_s1028" type="#_x0000_t202" style="position:absolute;left:0;text-align:left;margin-left:274.05pt;margin-top:12.55pt;width:57pt;height:17.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" filled="f" strokecolor="black [3213]" strokeweight=".5pt">
                      <v:textbox>
                        <w:txbxContent>
                          <w:p w14:paraId="41A62687" w14:textId="402F369D" w:rsidR="00312CA0" w:rsidRDefault="00DF449F" w:rsidP="006D44C9">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v:textbox>
                    </v:shape>
                  </w:pict>
                </mc:Fallback>
              </mc:AlternateContent>
            </w:r>
            <w:r w:rsidR="00312CA0">
              <w:fldChar w:fldCharType="begin"/>
            </w:r>
            <w:r w:rsidR="00312CA0">
              <w:instrText xml:space="preserve"> PAGE   \* MERGEFORMAT </w:instrText>
            </w:r>
            <w:r w:rsidR="00312CA0">
              <w:fldChar w:fldCharType="separate"/>
            </w:r>
            <w:r w:rsidR="00C30610">
              <w:rPr>
                <w:noProof/>
              </w:rPr>
              <w:t>433</w:t>
            </w:r>
            <w:r w:rsidR="00312CA0">
              <w:rPr>
                <w:noProof/>
              </w:rPr>
              <w:fldChar w:fldCharType="end"/>
            </w:r>
          </w:p>
        </w:sdtContent>
      </w:sdt>
      <w:p w14:paraId="025B08AE" w14:textId="2827000B" w:rsidR="00312CA0" w:rsidRDefault="00312CA0" w:rsidP="006D44C9">
        <w:pPr>
          <w:pStyle w:val="Footer"/>
          <w:jc w:val="center"/>
          <w:rPr>
            <w:sz w:val="24"/>
            <w:szCs w:val="24"/>
          </w:rPr>
        </w:pPr>
      </w:p>
      <w:p w14:paraId="79689E80" w14:textId="77777777" w:rsidR="00312CA0" w:rsidRDefault="0075432D">
        <w:pPr>
          <w:pStyle w:val="Footer"/>
          <w:jc w:val="center"/>
        </w:pPr>
      </w:p>
    </w:sdtContent>
  </w:sdt>
  <w:p w14:paraId="3D95838C" w14:textId="77777777" w:rsidR="00312CA0" w:rsidRDefault="00312CA0">
    <w:pPr>
      <w:pStyle w:val="Footer"/>
    </w:pPr>
  </w:p>
  <w:p w14:paraId="2BE463C2" w14:textId="77777777" w:rsidR="006674B6" w:rsidRDefault="006674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29830" w14:textId="77777777" w:rsidR="0075432D" w:rsidRDefault="0075432D">
      <w:r>
        <w:separator/>
      </w:r>
    </w:p>
  </w:footnote>
  <w:footnote w:type="continuationSeparator" w:id="0">
    <w:p w14:paraId="73577257" w14:textId="77777777" w:rsidR="0075432D" w:rsidRDefault="00754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DF25D" w14:textId="3E691423" w:rsidR="00312CA0" w:rsidRDefault="00312CA0" w:rsidP="00230B8C">
    <w:pPr>
      <w:ind w:right="70"/>
      <w:jc w:val="center"/>
    </w:pPr>
    <w:r>
      <w:rPr>
        <w:rFonts w:ascii="Agency FB" w:eastAsia="Agency FB" w:hAnsi="Agency FB" w:cs="Agency FB"/>
        <w:sz w:val="36"/>
      </w:rPr>
      <w:t>GOVERNANCE: Jurnal Ilmiah Kajian Politik Lokal dan Pembangunan</w:t>
    </w:r>
  </w:p>
  <w:p w14:paraId="23B7BE44" w14:textId="6036489F" w:rsidR="00312CA0" w:rsidRDefault="00312CA0" w:rsidP="00230B8C">
    <w:pPr>
      <w:ind w:right="70"/>
      <w:jc w:val="center"/>
      <w:rPr>
        <w:kern w:val="2"/>
        <w:sz w:val="24"/>
        <w:lang w:val="id-ID"/>
        <w14:ligatures w14:val="standardContextual"/>
      </w:rPr>
    </w:pPr>
    <w:r>
      <w:t>ISSN: 2406-8721 (Media Cetak) dan ISSN: 2406-8985 (Media Online)</w:t>
    </w:r>
  </w:p>
  <w:p w14:paraId="512A4176" w14:textId="77777777" w:rsidR="009E57C5" w:rsidRPr="009F0E5A" w:rsidRDefault="009E57C5" w:rsidP="009E57C5">
    <w:pPr>
      <w:ind w:right="68"/>
      <w:jc w:val="center"/>
    </w:pPr>
    <w:r w:rsidRPr="009F0E5A">
      <w:t>Volume 13 Nomor 7 Juli 2026</w:t>
    </w:r>
  </w:p>
  <w:p w14:paraId="501C71F9" w14:textId="77777777" w:rsidR="006674B6" w:rsidRDefault="006674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33B49"/>
    <w:multiLevelType w:val="hybridMultilevel"/>
    <w:tmpl w:val="681C994A"/>
    <w:lvl w:ilvl="0" w:tplc="B410694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nsid w:val="0EAB62BF"/>
    <w:multiLevelType w:val="hybridMultilevel"/>
    <w:tmpl w:val="11BCD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E3F12"/>
    <w:multiLevelType w:val="hybridMultilevel"/>
    <w:tmpl w:val="83945DA6"/>
    <w:lvl w:ilvl="0" w:tplc="0A9C44C0">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3772E4"/>
    <w:multiLevelType w:val="hybridMultilevel"/>
    <w:tmpl w:val="F28C78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134EE"/>
    <w:multiLevelType w:val="hybridMultilevel"/>
    <w:tmpl w:val="99442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02A95"/>
    <w:multiLevelType w:val="hybridMultilevel"/>
    <w:tmpl w:val="430CA2CE"/>
    <w:lvl w:ilvl="0" w:tplc="04090019">
      <w:start w:val="1"/>
      <w:numFmt w:val="lowerLetter"/>
      <w:lvlText w:val="%1."/>
      <w:lvlJc w:val="left"/>
      <w:pPr>
        <w:ind w:left="720" w:hanging="360"/>
      </w:pPr>
    </w:lvl>
    <w:lvl w:ilvl="1" w:tplc="43741132">
      <w:start w:val="1"/>
      <w:numFmt w:val="decimal"/>
      <w:lvlText w:val="%2."/>
      <w:lvlJc w:val="left"/>
      <w:pPr>
        <w:ind w:left="1440" w:hanging="360"/>
      </w:pPr>
      <w:rPr>
        <w:rFonts w:asciiTheme="minorHAnsi" w:hAnsiTheme="minorHAns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007EF"/>
    <w:multiLevelType w:val="hybridMultilevel"/>
    <w:tmpl w:val="51ACC2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F506879"/>
    <w:multiLevelType w:val="hybridMultilevel"/>
    <w:tmpl w:val="EBC2359A"/>
    <w:lvl w:ilvl="0" w:tplc="8068A9E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761112"/>
    <w:multiLevelType w:val="multilevel"/>
    <w:tmpl w:val="7840B9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14A5D3F"/>
    <w:multiLevelType w:val="hybridMultilevel"/>
    <w:tmpl w:val="050CE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1D76D4"/>
    <w:multiLevelType w:val="hybridMultilevel"/>
    <w:tmpl w:val="EB164F0C"/>
    <w:lvl w:ilvl="0" w:tplc="1E527D28">
      <w:start w:val="1"/>
      <w:numFmt w:val="bullet"/>
      <w:lvlText w:val="-"/>
      <w:lvlJc w:val="left"/>
      <w:pPr>
        <w:ind w:left="720" w:hanging="360"/>
      </w:pPr>
      <w:rPr>
        <w:rFonts w:ascii="Swis721 Cn BT" w:hAnsi="Swis721 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41D23"/>
    <w:multiLevelType w:val="hybridMultilevel"/>
    <w:tmpl w:val="C8A05E6C"/>
    <w:lvl w:ilvl="0" w:tplc="0A1C2376">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8D82F60"/>
    <w:multiLevelType w:val="hybridMultilevel"/>
    <w:tmpl w:val="C21ADC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6F1ECE"/>
    <w:multiLevelType w:val="hybridMultilevel"/>
    <w:tmpl w:val="B6A42C20"/>
    <w:lvl w:ilvl="0" w:tplc="AC3860B6">
      <w:start w:val="4"/>
      <w:numFmt w:val="upperLetter"/>
      <w:lvlText w:val="%1."/>
      <w:lvlJc w:val="left"/>
      <w:pPr>
        <w:ind w:left="1146" w:hanging="360"/>
      </w:pPr>
      <w:rPr>
        <w:rFonts w:hint="default"/>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A860209"/>
    <w:multiLevelType w:val="hybridMultilevel"/>
    <w:tmpl w:val="8B7E0A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EB80A3C"/>
    <w:multiLevelType w:val="hybridMultilevel"/>
    <w:tmpl w:val="6FB84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E341D2"/>
    <w:multiLevelType w:val="hybridMultilevel"/>
    <w:tmpl w:val="706E98B4"/>
    <w:lvl w:ilvl="0" w:tplc="41280A82">
      <w:start w:val="1"/>
      <w:numFmt w:val="decimal"/>
      <w:lvlText w:val="%1."/>
      <w:lvlJc w:val="left"/>
      <w:pPr>
        <w:ind w:left="1606" w:hanging="360"/>
      </w:pPr>
      <w:rPr>
        <w:rFonts w:hint="default"/>
      </w:rPr>
    </w:lvl>
    <w:lvl w:ilvl="1" w:tplc="04210019" w:tentative="1">
      <w:start w:val="1"/>
      <w:numFmt w:val="lowerLetter"/>
      <w:lvlText w:val="%2."/>
      <w:lvlJc w:val="left"/>
      <w:pPr>
        <w:ind w:left="2326" w:hanging="360"/>
      </w:pPr>
    </w:lvl>
    <w:lvl w:ilvl="2" w:tplc="0421001B" w:tentative="1">
      <w:start w:val="1"/>
      <w:numFmt w:val="lowerRoman"/>
      <w:lvlText w:val="%3."/>
      <w:lvlJc w:val="right"/>
      <w:pPr>
        <w:ind w:left="3046" w:hanging="180"/>
      </w:pPr>
    </w:lvl>
    <w:lvl w:ilvl="3" w:tplc="0421000F" w:tentative="1">
      <w:start w:val="1"/>
      <w:numFmt w:val="decimal"/>
      <w:lvlText w:val="%4."/>
      <w:lvlJc w:val="left"/>
      <w:pPr>
        <w:ind w:left="3766" w:hanging="360"/>
      </w:pPr>
    </w:lvl>
    <w:lvl w:ilvl="4" w:tplc="04210019" w:tentative="1">
      <w:start w:val="1"/>
      <w:numFmt w:val="lowerLetter"/>
      <w:lvlText w:val="%5."/>
      <w:lvlJc w:val="left"/>
      <w:pPr>
        <w:ind w:left="4486" w:hanging="360"/>
      </w:pPr>
    </w:lvl>
    <w:lvl w:ilvl="5" w:tplc="0421001B" w:tentative="1">
      <w:start w:val="1"/>
      <w:numFmt w:val="lowerRoman"/>
      <w:lvlText w:val="%6."/>
      <w:lvlJc w:val="right"/>
      <w:pPr>
        <w:ind w:left="5206" w:hanging="180"/>
      </w:pPr>
    </w:lvl>
    <w:lvl w:ilvl="6" w:tplc="0421000F" w:tentative="1">
      <w:start w:val="1"/>
      <w:numFmt w:val="decimal"/>
      <w:lvlText w:val="%7."/>
      <w:lvlJc w:val="left"/>
      <w:pPr>
        <w:ind w:left="5926" w:hanging="360"/>
      </w:pPr>
    </w:lvl>
    <w:lvl w:ilvl="7" w:tplc="04210019" w:tentative="1">
      <w:start w:val="1"/>
      <w:numFmt w:val="lowerLetter"/>
      <w:lvlText w:val="%8."/>
      <w:lvlJc w:val="left"/>
      <w:pPr>
        <w:ind w:left="6646" w:hanging="360"/>
      </w:pPr>
    </w:lvl>
    <w:lvl w:ilvl="8" w:tplc="0421001B" w:tentative="1">
      <w:start w:val="1"/>
      <w:numFmt w:val="lowerRoman"/>
      <w:lvlText w:val="%9."/>
      <w:lvlJc w:val="right"/>
      <w:pPr>
        <w:ind w:left="7366" w:hanging="180"/>
      </w:pPr>
    </w:lvl>
  </w:abstractNum>
  <w:abstractNum w:abstractNumId="17">
    <w:nsid w:val="39972001"/>
    <w:multiLevelType w:val="hybridMultilevel"/>
    <w:tmpl w:val="7200CA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DF7DBF"/>
    <w:multiLevelType w:val="multilevel"/>
    <w:tmpl w:val="8194699E"/>
    <w:lvl w:ilvl="0">
      <w:start w:val="1"/>
      <w:numFmt w:val="decimal"/>
      <w:lvlText w:val="%1."/>
      <w:lvlJc w:val="left"/>
      <w:pPr>
        <w:ind w:left="855" w:hanging="360"/>
      </w:pPr>
      <w:rPr>
        <w:rFonts w:hint="default"/>
      </w:rPr>
    </w:lvl>
    <w:lvl w:ilvl="1">
      <w:start w:val="3"/>
      <w:numFmt w:val="decimal"/>
      <w:isLgl/>
      <w:lvlText w:val="%1.%2"/>
      <w:lvlJc w:val="left"/>
      <w:pPr>
        <w:ind w:left="855" w:hanging="360"/>
      </w:pPr>
      <w:rPr>
        <w:rFonts w:hint="default"/>
      </w:rPr>
    </w:lvl>
    <w:lvl w:ilvl="2">
      <w:start w:val="1"/>
      <w:numFmt w:val="decimal"/>
      <w:isLgl/>
      <w:lvlText w:val="%1.%2.%3"/>
      <w:lvlJc w:val="left"/>
      <w:pPr>
        <w:ind w:left="1215"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575"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35" w:hanging="1440"/>
      </w:pPr>
      <w:rPr>
        <w:rFonts w:hint="default"/>
      </w:rPr>
    </w:lvl>
    <w:lvl w:ilvl="7">
      <w:start w:val="1"/>
      <w:numFmt w:val="decimal"/>
      <w:isLgl/>
      <w:lvlText w:val="%1.%2.%3.%4.%5.%6.%7.%8"/>
      <w:lvlJc w:val="left"/>
      <w:pPr>
        <w:ind w:left="1935" w:hanging="1440"/>
      </w:pPr>
      <w:rPr>
        <w:rFonts w:hint="default"/>
      </w:rPr>
    </w:lvl>
    <w:lvl w:ilvl="8">
      <w:start w:val="1"/>
      <w:numFmt w:val="decimal"/>
      <w:isLgl/>
      <w:lvlText w:val="%1.%2.%3.%4.%5.%6.%7.%8.%9"/>
      <w:lvlJc w:val="left"/>
      <w:pPr>
        <w:ind w:left="2295" w:hanging="1800"/>
      </w:pPr>
      <w:rPr>
        <w:rFonts w:hint="default"/>
      </w:rPr>
    </w:lvl>
  </w:abstractNum>
  <w:abstractNum w:abstractNumId="19">
    <w:nsid w:val="3D036B53"/>
    <w:multiLevelType w:val="hybridMultilevel"/>
    <w:tmpl w:val="91BC72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E35276B"/>
    <w:multiLevelType w:val="hybridMultilevel"/>
    <w:tmpl w:val="A0B000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3F2923"/>
    <w:multiLevelType w:val="hybridMultilevel"/>
    <w:tmpl w:val="D04EBE84"/>
    <w:lvl w:ilvl="0" w:tplc="04090019">
      <w:start w:val="1"/>
      <w:numFmt w:val="lowerLetter"/>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2">
    <w:nsid w:val="40AC3E15"/>
    <w:multiLevelType w:val="hybridMultilevel"/>
    <w:tmpl w:val="EC0E8A70"/>
    <w:lvl w:ilvl="0" w:tplc="04090019">
      <w:start w:val="1"/>
      <w:numFmt w:val="low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3">
    <w:nsid w:val="48DE1E8F"/>
    <w:multiLevelType w:val="hybridMultilevel"/>
    <w:tmpl w:val="267840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4B815BC2"/>
    <w:multiLevelType w:val="multilevel"/>
    <w:tmpl w:val="7FB480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FD855CF"/>
    <w:multiLevelType w:val="hybridMultilevel"/>
    <w:tmpl w:val="6CEADF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35757B"/>
    <w:multiLevelType w:val="hybridMultilevel"/>
    <w:tmpl w:val="7E68F82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6071FC8"/>
    <w:multiLevelType w:val="hybridMultilevel"/>
    <w:tmpl w:val="F410BF4C"/>
    <w:lvl w:ilvl="0" w:tplc="0409000F">
      <w:start w:val="1"/>
      <w:numFmt w:val="decimal"/>
      <w:lvlText w:val="%1."/>
      <w:lvlJc w:val="left"/>
      <w:pPr>
        <w:ind w:left="720" w:hanging="360"/>
      </w:pPr>
    </w:lvl>
    <w:lvl w:ilvl="1" w:tplc="49F4AD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27F62"/>
    <w:multiLevelType w:val="hybridMultilevel"/>
    <w:tmpl w:val="425295C8"/>
    <w:lvl w:ilvl="0" w:tplc="04090019">
      <w:start w:val="1"/>
      <w:numFmt w:val="low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9">
    <w:nsid w:val="66CF6573"/>
    <w:multiLevelType w:val="hybridMultilevel"/>
    <w:tmpl w:val="5EDC90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0B6BEB"/>
    <w:multiLevelType w:val="hybridMultilevel"/>
    <w:tmpl w:val="B4522DF0"/>
    <w:lvl w:ilvl="0" w:tplc="68748FEC">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AC8484B"/>
    <w:multiLevelType w:val="multilevel"/>
    <w:tmpl w:val="6EBEF3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4DA264F"/>
    <w:multiLevelType w:val="multilevel"/>
    <w:tmpl w:val="EA544EC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754F1732"/>
    <w:multiLevelType w:val="hybridMultilevel"/>
    <w:tmpl w:val="139ED0BA"/>
    <w:lvl w:ilvl="0" w:tplc="D44263C6">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nsid w:val="766012D8"/>
    <w:multiLevelType w:val="hybridMultilevel"/>
    <w:tmpl w:val="2294D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FA0D94"/>
    <w:multiLevelType w:val="multilevel"/>
    <w:tmpl w:val="4DB8E2E0"/>
    <w:lvl w:ilvl="0">
      <w:start w:val="1"/>
      <w:numFmt w:val="lowerLetter"/>
      <w:lvlText w:val="%1."/>
      <w:lvlJc w:val="left"/>
      <w:pPr>
        <w:ind w:left="720" w:hanging="360"/>
      </w:pPr>
    </w:lvl>
    <w:lvl w:ilvl="1">
      <w:start w:val="1"/>
      <w:numFmt w:val="decimal"/>
      <w:lvlText w:val="%2."/>
      <w:lvlJc w:val="left"/>
      <w:pPr>
        <w:ind w:left="1440" w:hanging="360"/>
      </w:pPr>
      <w:rPr>
        <w:rFonts w:asciiTheme="minorHAnsi" w:hAnsiTheme="minorHAnsi" w:cstheme="minorBidi"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9910DC8"/>
    <w:multiLevelType w:val="hybridMultilevel"/>
    <w:tmpl w:val="F21EEF70"/>
    <w:lvl w:ilvl="0" w:tplc="5AC81ED0">
      <w:start w:val="1"/>
      <w:numFmt w:val="decimal"/>
      <w:lvlText w:val="%1."/>
      <w:lvlJc w:val="left"/>
      <w:pPr>
        <w:ind w:left="405" w:hanging="360"/>
      </w:pPr>
      <w:rPr>
        <w:rFonts w:ascii="Times New Roman" w:eastAsiaTheme="minorHAnsi" w:hAnsi="Times New Roman" w:cs="Times New Roman"/>
      </w:rPr>
    </w:lvl>
    <w:lvl w:ilvl="1" w:tplc="E1CE2B3C">
      <w:start w:val="1"/>
      <w:numFmt w:val="lowerLetter"/>
      <w:lvlText w:val="%2."/>
      <w:lvlJc w:val="left"/>
      <w:pPr>
        <w:ind w:left="1125" w:hanging="360"/>
      </w:pPr>
      <w:rPr>
        <w:rFonts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7">
    <w:nsid w:val="79B30A7C"/>
    <w:multiLevelType w:val="hybridMultilevel"/>
    <w:tmpl w:val="BE007B2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nsid w:val="7CB15393"/>
    <w:multiLevelType w:val="multilevel"/>
    <w:tmpl w:val="36ACC9DA"/>
    <w:lvl w:ilvl="0">
      <w:start w:val="2"/>
      <w:numFmt w:val="lowerLetter"/>
      <w:lvlText w:val="%1."/>
      <w:lvlJc w:val="left"/>
      <w:pPr>
        <w:ind w:left="720" w:hanging="360"/>
      </w:pPr>
      <w:rPr>
        <w:rFonts w:hint="default"/>
      </w:rPr>
    </w:lvl>
    <w:lvl w:ilvl="1">
      <w:start w:val="1"/>
      <w:numFmt w:val="decimal"/>
      <w:lvlText w:val="%2."/>
      <w:lvlJc w:val="left"/>
      <w:pPr>
        <w:ind w:left="1440" w:hanging="360"/>
      </w:pPr>
      <w:rPr>
        <w:rFonts w:asciiTheme="minorHAnsi" w:hAnsiTheme="minorHAnsi" w:cstheme="minorBidi" w:hint="default"/>
      </w:rPr>
    </w:lvl>
    <w:lvl w:ilvl="2">
      <w:start w:val="1"/>
      <w:numFmt w:val="decimal"/>
      <w:lvlText w:val="%3)"/>
      <w:lvlJc w:val="lef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7F053C7F"/>
    <w:multiLevelType w:val="multilevel"/>
    <w:tmpl w:val="41D6310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8"/>
  </w:num>
  <w:num w:numId="3">
    <w:abstractNumId w:val="24"/>
  </w:num>
  <w:num w:numId="4">
    <w:abstractNumId w:val="5"/>
  </w:num>
  <w:num w:numId="5">
    <w:abstractNumId w:val="35"/>
  </w:num>
  <w:num w:numId="6">
    <w:abstractNumId w:val="20"/>
  </w:num>
  <w:num w:numId="7">
    <w:abstractNumId w:val="38"/>
  </w:num>
  <w:num w:numId="8">
    <w:abstractNumId w:val="18"/>
  </w:num>
  <w:num w:numId="9">
    <w:abstractNumId w:val="36"/>
  </w:num>
  <w:num w:numId="10">
    <w:abstractNumId w:val="29"/>
  </w:num>
  <w:num w:numId="11">
    <w:abstractNumId w:val="28"/>
  </w:num>
  <w:num w:numId="12">
    <w:abstractNumId w:val="22"/>
  </w:num>
  <w:num w:numId="13">
    <w:abstractNumId w:val="4"/>
  </w:num>
  <w:num w:numId="14">
    <w:abstractNumId w:val="25"/>
  </w:num>
  <w:num w:numId="15">
    <w:abstractNumId w:val="12"/>
  </w:num>
  <w:num w:numId="16">
    <w:abstractNumId w:val="33"/>
  </w:num>
  <w:num w:numId="17">
    <w:abstractNumId w:val="21"/>
  </w:num>
  <w:num w:numId="18">
    <w:abstractNumId w:val="26"/>
  </w:num>
  <w:num w:numId="19">
    <w:abstractNumId w:val="11"/>
  </w:num>
  <w:num w:numId="20">
    <w:abstractNumId w:val="31"/>
  </w:num>
  <w:num w:numId="21">
    <w:abstractNumId w:val="32"/>
  </w:num>
  <w:num w:numId="22">
    <w:abstractNumId w:val="27"/>
  </w:num>
  <w:num w:numId="23">
    <w:abstractNumId w:val="1"/>
  </w:num>
  <w:num w:numId="24">
    <w:abstractNumId w:val="9"/>
  </w:num>
  <w:num w:numId="25">
    <w:abstractNumId w:val="7"/>
  </w:num>
  <w:num w:numId="26">
    <w:abstractNumId w:val="10"/>
  </w:num>
  <w:num w:numId="27">
    <w:abstractNumId w:val="2"/>
  </w:num>
  <w:num w:numId="28">
    <w:abstractNumId w:val="0"/>
  </w:num>
  <w:num w:numId="29">
    <w:abstractNumId w:val="34"/>
  </w:num>
  <w:num w:numId="30">
    <w:abstractNumId w:val="13"/>
  </w:num>
  <w:num w:numId="31">
    <w:abstractNumId w:val="3"/>
  </w:num>
  <w:num w:numId="32">
    <w:abstractNumId w:val="15"/>
  </w:num>
  <w:num w:numId="33">
    <w:abstractNumId w:val="17"/>
  </w:num>
  <w:num w:numId="34">
    <w:abstractNumId w:val="30"/>
  </w:num>
  <w:num w:numId="35">
    <w:abstractNumId w:val="39"/>
  </w:num>
  <w:num w:numId="36">
    <w:abstractNumId w:val="14"/>
  </w:num>
  <w:num w:numId="37">
    <w:abstractNumId w:val="23"/>
  </w:num>
  <w:num w:numId="38">
    <w:abstractNumId w:val="19"/>
  </w:num>
  <w:num w:numId="39">
    <w:abstractNumId w:val="37"/>
  </w:num>
  <w:num w:numId="4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E4"/>
    <w:rsid w:val="00017365"/>
    <w:rsid w:val="00060464"/>
    <w:rsid w:val="00072102"/>
    <w:rsid w:val="00073EA6"/>
    <w:rsid w:val="000A3C09"/>
    <w:rsid w:val="000A6928"/>
    <w:rsid w:val="000C1DF0"/>
    <w:rsid w:val="000C2F07"/>
    <w:rsid w:val="000D6D2C"/>
    <w:rsid w:val="000E7668"/>
    <w:rsid w:val="000F0FD3"/>
    <w:rsid w:val="000F2E5E"/>
    <w:rsid w:val="000F4DFC"/>
    <w:rsid w:val="00101616"/>
    <w:rsid w:val="00104B41"/>
    <w:rsid w:val="001145D8"/>
    <w:rsid w:val="00127D6C"/>
    <w:rsid w:val="00134E5A"/>
    <w:rsid w:val="0014621E"/>
    <w:rsid w:val="00153B22"/>
    <w:rsid w:val="00161188"/>
    <w:rsid w:val="00170355"/>
    <w:rsid w:val="00171A45"/>
    <w:rsid w:val="0018017D"/>
    <w:rsid w:val="00180DE2"/>
    <w:rsid w:val="00194F8E"/>
    <w:rsid w:val="001B16F7"/>
    <w:rsid w:val="001C00C4"/>
    <w:rsid w:val="001C37FB"/>
    <w:rsid w:val="001D7D8A"/>
    <w:rsid w:val="001F1A14"/>
    <w:rsid w:val="001F2673"/>
    <w:rsid w:val="001F2FB3"/>
    <w:rsid w:val="001F3120"/>
    <w:rsid w:val="00200FBD"/>
    <w:rsid w:val="00205490"/>
    <w:rsid w:val="00211F0E"/>
    <w:rsid w:val="00230B8C"/>
    <w:rsid w:val="0024212B"/>
    <w:rsid w:val="00253AE5"/>
    <w:rsid w:val="002545DF"/>
    <w:rsid w:val="00265451"/>
    <w:rsid w:val="00267DA5"/>
    <w:rsid w:val="00270CC5"/>
    <w:rsid w:val="0027748D"/>
    <w:rsid w:val="00291CD6"/>
    <w:rsid w:val="00296A20"/>
    <w:rsid w:val="002A31C0"/>
    <w:rsid w:val="002B4D2A"/>
    <w:rsid w:val="002B62BE"/>
    <w:rsid w:val="002C1C16"/>
    <w:rsid w:val="002E2150"/>
    <w:rsid w:val="002E3727"/>
    <w:rsid w:val="002F2503"/>
    <w:rsid w:val="002F27EA"/>
    <w:rsid w:val="00301225"/>
    <w:rsid w:val="00312CA0"/>
    <w:rsid w:val="00315C82"/>
    <w:rsid w:val="00324DE4"/>
    <w:rsid w:val="0033536A"/>
    <w:rsid w:val="00343AC9"/>
    <w:rsid w:val="00353216"/>
    <w:rsid w:val="00364D65"/>
    <w:rsid w:val="00373FD7"/>
    <w:rsid w:val="00392426"/>
    <w:rsid w:val="003A0846"/>
    <w:rsid w:val="003B62CA"/>
    <w:rsid w:val="003D447C"/>
    <w:rsid w:val="003F6ED7"/>
    <w:rsid w:val="00447FE7"/>
    <w:rsid w:val="00454BAD"/>
    <w:rsid w:val="00466C6D"/>
    <w:rsid w:val="004678D6"/>
    <w:rsid w:val="004A2EF4"/>
    <w:rsid w:val="004A38D4"/>
    <w:rsid w:val="004A4064"/>
    <w:rsid w:val="004C3DA0"/>
    <w:rsid w:val="004E42DA"/>
    <w:rsid w:val="004F1002"/>
    <w:rsid w:val="004F5C4A"/>
    <w:rsid w:val="005040A8"/>
    <w:rsid w:val="00521710"/>
    <w:rsid w:val="00535888"/>
    <w:rsid w:val="005414C1"/>
    <w:rsid w:val="0054688A"/>
    <w:rsid w:val="0055397F"/>
    <w:rsid w:val="00571ADB"/>
    <w:rsid w:val="0057247A"/>
    <w:rsid w:val="005938D5"/>
    <w:rsid w:val="0059646E"/>
    <w:rsid w:val="00597FF8"/>
    <w:rsid w:val="005A3F3D"/>
    <w:rsid w:val="00610408"/>
    <w:rsid w:val="00614443"/>
    <w:rsid w:val="0062329E"/>
    <w:rsid w:val="006523BF"/>
    <w:rsid w:val="006674B6"/>
    <w:rsid w:val="00681D66"/>
    <w:rsid w:val="00693358"/>
    <w:rsid w:val="00693F70"/>
    <w:rsid w:val="006B291F"/>
    <w:rsid w:val="006C3919"/>
    <w:rsid w:val="006C7D9D"/>
    <w:rsid w:val="006D0DCC"/>
    <w:rsid w:val="006D2116"/>
    <w:rsid w:val="006D44C9"/>
    <w:rsid w:val="006E51DF"/>
    <w:rsid w:val="006F2927"/>
    <w:rsid w:val="006F4F42"/>
    <w:rsid w:val="006F5963"/>
    <w:rsid w:val="006F7F63"/>
    <w:rsid w:val="00711727"/>
    <w:rsid w:val="007151B4"/>
    <w:rsid w:val="0071792D"/>
    <w:rsid w:val="007217F5"/>
    <w:rsid w:val="0072455C"/>
    <w:rsid w:val="00730C91"/>
    <w:rsid w:val="007354F7"/>
    <w:rsid w:val="00736398"/>
    <w:rsid w:val="00737D15"/>
    <w:rsid w:val="00746A66"/>
    <w:rsid w:val="007474D9"/>
    <w:rsid w:val="007505DC"/>
    <w:rsid w:val="0075432D"/>
    <w:rsid w:val="00760BCF"/>
    <w:rsid w:val="00770920"/>
    <w:rsid w:val="00777DFE"/>
    <w:rsid w:val="007B2DFF"/>
    <w:rsid w:val="007C551B"/>
    <w:rsid w:val="007C55E8"/>
    <w:rsid w:val="007D6E99"/>
    <w:rsid w:val="007E560C"/>
    <w:rsid w:val="007F0B39"/>
    <w:rsid w:val="007F4961"/>
    <w:rsid w:val="007F61D8"/>
    <w:rsid w:val="0080533F"/>
    <w:rsid w:val="00814AFC"/>
    <w:rsid w:val="00823896"/>
    <w:rsid w:val="00850328"/>
    <w:rsid w:val="00853B33"/>
    <w:rsid w:val="008905A7"/>
    <w:rsid w:val="008B0F25"/>
    <w:rsid w:val="008B71D2"/>
    <w:rsid w:val="008D2B5F"/>
    <w:rsid w:val="008D7A7D"/>
    <w:rsid w:val="008E5BFF"/>
    <w:rsid w:val="008F4731"/>
    <w:rsid w:val="008F6D2E"/>
    <w:rsid w:val="00906184"/>
    <w:rsid w:val="00907B4E"/>
    <w:rsid w:val="00925EE4"/>
    <w:rsid w:val="00935F50"/>
    <w:rsid w:val="009420F1"/>
    <w:rsid w:val="00946AEC"/>
    <w:rsid w:val="009539DD"/>
    <w:rsid w:val="00977696"/>
    <w:rsid w:val="009809DA"/>
    <w:rsid w:val="00981622"/>
    <w:rsid w:val="009818CB"/>
    <w:rsid w:val="00990E15"/>
    <w:rsid w:val="009A79B9"/>
    <w:rsid w:val="009B02F5"/>
    <w:rsid w:val="009C0E6B"/>
    <w:rsid w:val="009D18ED"/>
    <w:rsid w:val="009D1D27"/>
    <w:rsid w:val="009D6796"/>
    <w:rsid w:val="009E3192"/>
    <w:rsid w:val="009E4331"/>
    <w:rsid w:val="009E57C5"/>
    <w:rsid w:val="009F35E4"/>
    <w:rsid w:val="00A20031"/>
    <w:rsid w:val="00A22060"/>
    <w:rsid w:val="00A30106"/>
    <w:rsid w:val="00A33FEF"/>
    <w:rsid w:val="00A34FFC"/>
    <w:rsid w:val="00A46F60"/>
    <w:rsid w:val="00A54BBD"/>
    <w:rsid w:val="00A62853"/>
    <w:rsid w:val="00A658E9"/>
    <w:rsid w:val="00A8120E"/>
    <w:rsid w:val="00A84B70"/>
    <w:rsid w:val="00A95A3A"/>
    <w:rsid w:val="00AF5563"/>
    <w:rsid w:val="00B03400"/>
    <w:rsid w:val="00B05444"/>
    <w:rsid w:val="00B0740B"/>
    <w:rsid w:val="00B14D2F"/>
    <w:rsid w:val="00B23B89"/>
    <w:rsid w:val="00B24690"/>
    <w:rsid w:val="00B343D4"/>
    <w:rsid w:val="00B44C38"/>
    <w:rsid w:val="00B822FB"/>
    <w:rsid w:val="00B84E1A"/>
    <w:rsid w:val="00B979D2"/>
    <w:rsid w:val="00BD2C22"/>
    <w:rsid w:val="00BD6BD2"/>
    <w:rsid w:val="00BE2802"/>
    <w:rsid w:val="00BF297C"/>
    <w:rsid w:val="00BF6141"/>
    <w:rsid w:val="00BF71E8"/>
    <w:rsid w:val="00C2114F"/>
    <w:rsid w:val="00C233DC"/>
    <w:rsid w:val="00C30610"/>
    <w:rsid w:val="00C678B5"/>
    <w:rsid w:val="00C7152E"/>
    <w:rsid w:val="00C72330"/>
    <w:rsid w:val="00CC1CEE"/>
    <w:rsid w:val="00CC2840"/>
    <w:rsid w:val="00CC49BB"/>
    <w:rsid w:val="00CE412F"/>
    <w:rsid w:val="00CE574F"/>
    <w:rsid w:val="00D13B15"/>
    <w:rsid w:val="00D14621"/>
    <w:rsid w:val="00D25DF6"/>
    <w:rsid w:val="00D2716C"/>
    <w:rsid w:val="00D3739D"/>
    <w:rsid w:val="00D374FA"/>
    <w:rsid w:val="00D42168"/>
    <w:rsid w:val="00D527ED"/>
    <w:rsid w:val="00D70C9D"/>
    <w:rsid w:val="00D738C1"/>
    <w:rsid w:val="00D809A6"/>
    <w:rsid w:val="00D93E91"/>
    <w:rsid w:val="00D95865"/>
    <w:rsid w:val="00DB799E"/>
    <w:rsid w:val="00DC1C06"/>
    <w:rsid w:val="00DC302F"/>
    <w:rsid w:val="00DF449F"/>
    <w:rsid w:val="00E047A7"/>
    <w:rsid w:val="00E077A5"/>
    <w:rsid w:val="00E1609A"/>
    <w:rsid w:val="00E347CC"/>
    <w:rsid w:val="00E362F9"/>
    <w:rsid w:val="00E36B72"/>
    <w:rsid w:val="00E4237A"/>
    <w:rsid w:val="00E52143"/>
    <w:rsid w:val="00E7691E"/>
    <w:rsid w:val="00E77451"/>
    <w:rsid w:val="00EB30C5"/>
    <w:rsid w:val="00EB7C2B"/>
    <w:rsid w:val="00EC39C1"/>
    <w:rsid w:val="00EC7465"/>
    <w:rsid w:val="00EE337F"/>
    <w:rsid w:val="00EF1AD8"/>
    <w:rsid w:val="00EF214E"/>
    <w:rsid w:val="00F24735"/>
    <w:rsid w:val="00F3571C"/>
    <w:rsid w:val="00F37D3A"/>
    <w:rsid w:val="00F5129C"/>
    <w:rsid w:val="00F55959"/>
    <w:rsid w:val="00F57493"/>
    <w:rsid w:val="00F63AE8"/>
    <w:rsid w:val="00F657D6"/>
    <w:rsid w:val="00F810DA"/>
    <w:rsid w:val="00F82FFA"/>
    <w:rsid w:val="00F87832"/>
    <w:rsid w:val="00F87DA7"/>
    <w:rsid w:val="00F94D83"/>
    <w:rsid w:val="00F95824"/>
    <w:rsid w:val="00FD3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2422"/>
  <w15:docId w15:val="{C054CEAD-D01E-4D75-BEB6-D20F1CF4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DE4"/>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324DE4"/>
    <w:pPr>
      <w:spacing w:line="480" w:lineRule="auto"/>
      <w:ind w:right="11"/>
      <w:jc w:val="center"/>
      <w:outlineLvl w:val="0"/>
    </w:pPr>
    <w:rPr>
      <w:b/>
      <w:sz w:val="24"/>
    </w:rPr>
  </w:style>
  <w:style w:type="paragraph" w:styleId="Heading2">
    <w:name w:val="heading 2"/>
    <w:basedOn w:val="BodyText"/>
    <w:link w:val="Heading2Char"/>
    <w:uiPriority w:val="9"/>
    <w:unhideWhenUsed/>
    <w:qFormat/>
    <w:rsid w:val="00324DE4"/>
    <w:pPr>
      <w:tabs>
        <w:tab w:val="left" w:pos="2070"/>
      </w:tabs>
      <w:spacing w:line="480" w:lineRule="auto"/>
      <w:outlineLvl w:val="1"/>
    </w:pPr>
    <w:rPr>
      <w:b/>
      <w:bCs/>
      <w:iCs/>
    </w:rPr>
  </w:style>
  <w:style w:type="paragraph" w:styleId="Heading3">
    <w:name w:val="heading 3"/>
    <w:basedOn w:val="ListParagraph"/>
    <w:next w:val="Normal"/>
    <w:link w:val="Heading3Char"/>
    <w:uiPriority w:val="9"/>
    <w:unhideWhenUsed/>
    <w:qFormat/>
    <w:rsid w:val="00324DE4"/>
    <w:pPr>
      <w:tabs>
        <w:tab w:val="left" w:pos="1440"/>
      </w:tabs>
      <w:spacing w:line="480" w:lineRule="auto"/>
      <w:ind w:left="567" w:right="11" w:hanging="539"/>
      <w:jc w:val="both"/>
      <w:outlineLvl w:val="2"/>
    </w:pPr>
    <w:rPr>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DE4"/>
    <w:rPr>
      <w:rFonts w:ascii="Times New Roman" w:eastAsia="Times New Roman" w:hAnsi="Times New Roman" w:cs="Times New Roman"/>
      <w:b/>
      <w:sz w:val="24"/>
    </w:rPr>
  </w:style>
  <w:style w:type="character" w:customStyle="1" w:styleId="Heading2Char">
    <w:name w:val="Heading 2 Char"/>
    <w:basedOn w:val="DefaultParagraphFont"/>
    <w:link w:val="Heading2"/>
    <w:uiPriority w:val="9"/>
    <w:rsid w:val="00324DE4"/>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uiPriority w:val="9"/>
    <w:rsid w:val="00324DE4"/>
    <w:rPr>
      <w:rFonts w:ascii="Times New Roman" w:eastAsia="Times New Roman" w:hAnsi="Times New Roman" w:cs="Times New Roman"/>
      <w:b/>
      <w:sz w:val="24"/>
      <w:szCs w:val="24"/>
      <w:lang w:val="id-ID"/>
    </w:rPr>
  </w:style>
  <w:style w:type="paragraph" w:styleId="TOC1">
    <w:name w:val="toc 1"/>
    <w:basedOn w:val="Normal"/>
    <w:uiPriority w:val="39"/>
    <w:qFormat/>
    <w:rsid w:val="00324DE4"/>
    <w:pPr>
      <w:spacing w:before="244" w:after="20"/>
      <w:ind w:left="-1" w:right="233"/>
      <w:jc w:val="center"/>
    </w:pPr>
  </w:style>
  <w:style w:type="paragraph" w:styleId="TOC2">
    <w:name w:val="toc 2"/>
    <w:basedOn w:val="Normal"/>
    <w:uiPriority w:val="39"/>
    <w:qFormat/>
    <w:rsid w:val="00324DE4"/>
    <w:pPr>
      <w:spacing w:before="139"/>
      <w:ind w:left="709"/>
    </w:pPr>
    <w:rPr>
      <w:b/>
      <w:bCs/>
      <w:sz w:val="24"/>
      <w:szCs w:val="24"/>
    </w:rPr>
  </w:style>
  <w:style w:type="paragraph" w:styleId="TOC3">
    <w:name w:val="toc 3"/>
    <w:basedOn w:val="Normal"/>
    <w:uiPriority w:val="39"/>
    <w:qFormat/>
    <w:rsid w:val="00324DE4"/>
    <w:pPr>
      <w:spacing w:before="137"/>
      <w:ind w:left="709"/>
    </w:pPr>
    <w:rPr>
      <w:b/>
      <w:bCs/>
      <w:sz w:val="24"/>
      <w:szCs w:val="24"/>
    </w:rPr>
  </w:style>
  <w:style w:type="paragraph" w:styleId="TOC4">
    <w:name w:val="toc 4"/>
    <w:basedOn w:val="Normal"/>
    <w:uiPriority w:val="1"/>
    <w:qFormat/>
    <w:rsid w:val="00324DE4"/>
    <w:pPr>
      <w:spacing w:before="137"/>
      <w:ind w:left="1290" w:hanging="360"/>
    </w:pPr>
    <w:rPr>
      <w:b/>
      <w:bCs/>
      <w:sz w:val="24"/>
      <w:szCs w:val="24"/>
    </w:rPr>
  </w:style>
  <w:style w:type="paragraph" w:styleId="TOC5">
    <w:name w:val="toc 5"/>
    <w:basedOn w:val="Normal"/>
    <w:uiPriority w:val="1"/>
    <w:qFormat/>
    <w:rsid w:val="00324DE4"/>
    <w:pPr>
      <w:spacing w:before="257"/>
      <w:ind w:left="1290" w:hanging="360"/>
    </w:pPr>
    <w:rPr>
      <w:sz w:val="24"/>
      <w:szCs w:val="24"/>
    </w:rPr>
  </w:style>
  <w:style w:type="paragraph" w:styleId="TOC6">
    <w:name w:val="toc 6"/>
    <w:basedOn w:val="Normal"/>
    <w:uiPriority w:val="1"/>
    <w:qFormat/>
    <w:rsid w:val="00324DE4"/>
    <w:pPr>
      <w:spacing w:before="259"/>
      <w:ind w:left="1350" w:hanging="420"/>
    </w:pPr>
    <w:rPr>
      <w:b/>
      <w:bCs/>
      <w:i/>
      <w:iCs/>
    </w:rPr>
  </w:style>
  <w:style w:type="paragraph" w:styleId="TOC7">
    <w:name w:val="toc 7"/>
    <w:basedOn w:val="Normal"/>
    <w:uiPriority w:val="1"/>
    <w:qFormat/>
    <w:rsid w:val="00324DE4"/>
    <w:pPr>
      <w:spacing w:before="139"/>
      <w:ind w:left="1309" w:hanging="360"/>
    </w:pPr>
    <w:rPr>
      <w:b/>
      <w:bCs/>
      <w:sz w:val="24"/>
      <w:szCs w:val="24"/>
    </w:rPr>
  </w:style>
  <w:style w:type="paragraph" w:styleId="TOC8">
    <w:name w:val="toc 8"/>
    <w:basedOn w:val="Normal"/>
    <w:uiPriority w:val="1"/>
    <w:qFormat/>
    <w:rsid w:val="00324DE4"/>
    <w:pPr>
      <w:spacing w:before="257"/>
      <w:ind w:left="1770" w:hanging="540"/>
    </w:pPr>
    <w:rPr>
      <w:sz w:val="24"/>
      <w:szCs w:val="24"/>
    </w:rPr>
  </w:style>
  <w:style w:type="paragraph" w:styleId="TOC9">
    <w:name w:val="toc 9"/>
    <w:basedOn w:val="Normal"/>
    <w:uiPriority w:val="1"/>
    <w:qFormat/>
    <w:rsid w:val="00324DE4"/>
    <w:pPr>
      <w:spacing w:before="259"/>
      <w:ind w:left="1556" w:hanging="240"/>
    </w:pPr>
    <w:rPr>
      <w:sz w:val="24"/>
      <w:szCs w:val="24"/>
    </w:rPr>
  </w:style>
  <w:style w:type="paragraph" w:styleId="BodyText">
    <w:name w:val="Body Text"/>
    <w:basedOn w:val="Normal"/>
    <w:link w:val="BodyTextChar"/>
    <w:qFormat/>
    <w:rsid w:val="00324DE4"/>
    <w:rPr>
      <w:sz w:val="24"/>
      <w:szCs w:val="24"/>
    </w:rPr>
  </w:style>
  <w:style w:type="character" w:customStyle="1" w:styleId="BodyTextChar">
    <w:name w:val="Body Text Char"/>
    <w:basedOn w:val="DefaultParagraphFont"/>
    <w:link w:val="BodyText"/>
    <w:uiPriority w:val="1"/>
    <w:rsid w:val="00324DE4"/>
    <w:rPr>
      <w:rFonts w:ascii="Times New Roman" w:eastAsia="Times New Roman" w:hAnsi="Times New Roman" w:cs="Times New Roman"/>
      <w:sz w:val="24"/>
      <w:szCs w:val="24"/>
    </w:rPr>
  </w:style>
  <w:style w:type="paragraph" w:styleId="ListParagraph">
    <w:name w:val="List Paragraph"/>
    <w:aliases w:val="skripsi,Body Text Char1,Char Char2,List Paragraph2,List Paragraph1,Body of text,spasi 2 taiiii,kepala,normal,Normal1,Daftar Acuan,Body of textCxSp,Body of text+1,Body of text+2,Body of text+3,List Paragraph11,heading 1,Dalam Tabel,arab"/>
    <w:basedOn w:val="Normal"/>
    <w:link w:val="ListParagraphChar"/>
    <w:uiPriority w:val="1"/>
    <w:qFormat/>
    <w:rsid w:val="00324DE4"/>
    <w:pPr>
      <w:ind w:left="2282" w:hanging="360"/>
    </w:pPr>
  </w:style>
  <w:style w:type="paragraph" w:customStyle="1" w:styleId="TableParagraph">
    <w:name w:val="Table Paragraph"/>
    <w:basedOn w:val="Normal"/>
    <w:uiPriority w:val="1"/>
    <w:qFormat/>
    <w:rsid w:val="00324DE4"/>
    <w:pPr>
      <w:ind w:left="107"/>
    </w:pPr>
    <w:rPr>
      <w:rFonts w:ascii="Arial MT" w:eastAsia="Arial MT" w:hAnsi="Arial MT" w:cs="Arial MT"/>
    </w:rPr>
  </w:style>
  <w:style w:type="paragraph" w:styleId="Header">
    <w:name w:val="header"/>
    <w:basedOn w:val="Normal"/>
    <w:link w:val="HeaderChar"/>
    <w:uiPriority w:val="99"/>
    <w:unhideWhenUsed/>
    <w:rsid w:val="00324DE4"/>
    <w:pPr>
      <w:tabs>
        <w:tab w:val="center" w:pos="4680"/>
        <w:tab w:val="right" w:pos="9360"/>
      </w:tabs>
    </w:pPr>
  </w:style>
  <w:style w:type="character" w:customStyle="1" w:styleId="HeaderChar">
    <w:name w:val="Header Char"/>
    <w:basedOn w:val="DefaultParagraphFont"/>
    <w:link w:val="Header"/>
    <w:uiPriority w:val="99"/>
    <w:rsid w:val="00324DE4"/>
    <w:rPr>
      <w:rFonts w:ascii="Times New Roman" w:eastAsia="Times New Roman" w:hAnsi="Times New Roman" w:cs="Times New Roman"/>
    </w:rPr>
  </w:style>
  <w:style w:type="paragraph" w:styleId="Footer">
    <w:name w:val="footer"/>
    <w:basedOn w:val="Normal"/>
    <w:link w:val="FooterChar"/>
    <w:uiPriority w:val="99"/>
    <w:unhideWhenUsed/>
    <w:qFormat/>
    <w:rsid w:val="00324DE4"/>
    <w:pPr>
      <w:tabs>
        <w:tab w:val="center" w:pos="4680"/>
        <w:tab w:val="right" w:pos="9360"/>
      </w:tabs>
    </w:pPr>
  </w:style>
  <w:style w:type="character" w:customStyle="1" w:styleId="FooterChar">
    <w:name w:val="Footer Char"/>
    <w:basedOn w:val="DefaultParagraphFont"/>
    <w:link w:val="Footer"/>
    <w:uiPriority w:val="99"/>
    <w:qFormat/>
    <w:rsid w:val="00324DE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24DE4"/>
    <w:rPr>
      <w:rFonts w:ascii="Tahoma" w:hAnsi="Tahoma" w:cs="Tahoma"/>
      <w:sz w:val="16"/>
      <w:szCs w:val="16"/>
    </w:rPr>
  </w:style>
  <w:style w:type="character" w:customStyle="1" w:styleId="BalloonTextChar">
    <w:name w:val="Balloon Text Char"/>
    <w:basedOn w:val="DefaultParagraphFont"/>
    <w:link w:val="BalloonText"/>
    <w:uiPriority w:val="99"/>
    <w:semiHidden/>
    <w:rsid w:val="00324DE4"/>
    <w:rPr>
      <w:rFonts w:ascii="Tahoma" w:eastAsia="Times New Roman" w:hAnsi="Tahoma" w:cs="Tahoma"/>
      <w:sz w:val="16"/>
      <w:szCs w:val="16"/>
    </w:rPr>
  </w:style>
  <w:style w:type="paragraph" w:customStyle="1" w:styleId="tabel">
    <w:name w:val="tabel"/>
    <w:basedOn w:val="BodyText"/>
    <w:qFormat/>
    <w:rsid w:val="00324DE4"/>
    <w:pPr>
      <w:jc w:val="center"/>
    </w:pPr>
    <w:rPr>
      <w:b/>
    </w:rPr>
  </w:style>
  <w:style w:type="character" w:styleId="Hyperlink">
    <w:name w:val="Hyperlink"/>
    <w:basedOn w:val="DefaultParagraphFont"/>
    <w:uiPriority w:val="99"/>
    <w:unhideWhenUsed/>
    <w:qFormat/>
    <w:rsid w:val="00324DE4"/>
    <w:rPr>
      <w:color w:val="0000FF" w:themeColor="hyperlink"/>
      <w:u w:val="single"/>
    </w:rPr>
  </w:style>
  <w:style w:type="paragraph" w:customStyle="1" w:styleId="gambar">
    <w:name w:val="gambar"/>
    <w:basedOn w:val="Normal"/>
    <w:qFormat/>
    <w:rsid w:val="00324DE4"/>
    <w:pPr>
      <w:jc w:val="center"/>
    </w:pPr>
    <w:rPr>
      <w:b/>
      <w:bCs/>
      <w:iCs/>
      <w:sz w:val="24"/>
      <w:szCs w:val="24"/>
    </w:rPr>
  </w:style>
  <w:style w:type="paragraph" w:styleId="TableofFigures">
    <w:name w:val="table of figures"/>
    <w:basedOn w:val="Normal"/>
    <w:next w:val="Normal"/>
    <w:uiPriority w:val="99"/>
    <w:unhideWhenUsed/>
    <w:rsid w:val="00324DE4"/>
  </w:style>
  <w:style w:type="character" w:customStyle="1" w:styleId="UnresolvedMention1">
    <w:name w:val="Unresolved Mention1"/>
    <w:basedOn w:val="DefaultParagraphFont"/>
    <w:uiPriority w:val="99"/>
    <w:semiHidden/>
    <w:unhideWhenUsed/>
    <w:rsid w:val="00324DE4"/>
    <w:rPr>
      <w:color w:val="605E5C"/>
      <w:shd w:val="clear" w:color="auto" w:fill="E1DFDD"/>
    </w:rPr>
  </w:style>
  <w:style w:type="character" w:customStyle="1" w:styleId="Picturecaption">
    <w:name w:val="Picture caption_"/>
    <w:basedOn w:val="DefaultParagraphFont"/>
    <w:link w:val="Picturecaption0"/>
    <w:rsid w:val="00073EA6"/>
    <w:rPr>
      <w:rFonts w:ascii="Times New Roman" w:eastAsia="Times New Roman" w:hAnsi="Times New Roman" w:cs="Times New Roman"/>
      <w:b/>
      <w:bCs/>
    </w:rPr>
  </w:style>
  <w:style w:type="paragraph" w:customStyle="1" w:styleId="Picturecaption0">
    <w:name w:val="Picture caption"/>
    <w:basedOn w:val="Normal"/>
    <w:link w:val="Picturecaption"/>
    <w:rsid w:val="00073EA6"/>
    <w:pPr>
      <w:autoSpaceDE/>
      <w:autoSpaceDN/>
      <w:spacing w:after="90"/>
      <w:jc w:val="center"/>
    </w:pPr>
    <w:rPr>
      <w:b/>
      <w:bCs/>
    </w:rPr>
  </w:style>
  <w:style w:type="table" w:styleId="TableGrid">
    <w:name w:val="Table Grid"/>
    <w:basedOn w:val="TableNormal"/>
    <w:uiPriority w:val="59"/>
    <w:rsid w:val="00770920"/>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060464"/>
  </w:style>
  <w:style w:type="character" w:customStyle="1" w:styleId="ListParagraphChar">
    <w:name w:val="List Paragraph Char"/>
    <w:aliases w:val="skripsi Char,Body Text Char1 Char,Char Char2 Char,List Paragraph2 Char,List Paragraph1 Char,Body of text Char,spasi 2 taiiii Char,kepala Char,normal Char,Normal1 Char,Daftar Acuan Char,Body of textCxSp Char,Body of text+1 Char"/>
    <w:link w:val="ListParagraph"/>
    <w:uiPriority w:val="1"/>
    <w:qFormat/>
    <w:locked/>
    <w:rsid w:val="009420F1"/>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D738C1"/>
    <w:rPr>
      <w:color w:val="605E5C"/>
      <w:shd w:val="clear" w:color="auto" w:fill="E1DFDD"/>
    </w:rPr>
  </w:style>
  <w:style w:type="character" w:customStyle="1" w:styleId="UnresolvedMention">
    <w:name w:val="Unresolved Mention"/>
    <w:basedOn w:val="DefaultParagraphFont"/>
    <w:uiPriority w:val="99"/>
    <w:semiHidden/>
    <w:unhideWhenUsed/>
    <w:rsid w:val="005414C1"/>
    <w:rPr>
      <w:color w:val="605E5C"/>
      <w:shd w:val="clear" w:color="auto" w:fill="E1DFDD"/>
    </w:rPr>
  </w:style>
  <w:style w:type="paragraph" w:styleId="NormalWeb">
    <w:name w:val="Normal (Web)"/>
    <w:basedOn w:val="Normal"/>
    <w:uiPriority w:val="99"/>
    <w:unhideWhenUsed/>
    <w:rsid w:val="00BF71E8"/>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BF71E8"/>
    <w:rPr>
      <w:b/>
      <w:bCs/>
    </w:rPr>
  </w:style>
  <w:style w:type="paragraph" w:customStyle="1" w:styleId="gambarrotomatis">
    <w:name w:val="gambarr otomatis"/>
    <w:basedOn w:val="Caption"/>
    <w:qFormat/>
    <w:rsid w:val="00E047A7"/>
    <w:pPr>
      <w:widowControl/>
      <w:autoSpaceDE/>
      <w:autoSpaceDN/>
      <w:spacing w:after="240"/>
      <w:jc w:val="both"/>
    </w:pPr>
    <w:rPr>
      <w:rFonts w:eastAsiaTheme="majorEastAsia" w:cstheme="minorBidi"/>
      <w:bCs w:val="0"/>
      <w:color w:val="000000" w:themeColor="text1"/>
      <w:sz w:val="24"/>
      <w:lang w:val="it-IT"/>
    </w:rPr>
  </w:style>
  <w:style w:type="paragraph" w:styleId="Caption">
    <w:name w:val="caption"/>
    <w:basedOn w:val="Normal"/>
    <w:next w:val="Normal"/>
    <w:uiPriority w:val="35"/>
    <w:semiHidden/>
    <w:unhideWhenUsed/>
    <w:qFormat/>
    <w:rsid w:val="00E047A7"/>
    <w:pPr>
      <w:spacing w:after="200"/>
    </w:pPr>
    <w:rPr>
      <w:b/>
      <w:bCs/>
      <w:color w:val="4F81BD" w:themeColor="accent1"/>
      <w:sz w:val="18"/>
      <w:szCs w:val="18"/>
    </w:rPr>
  </w:style>
  <w:style w:type="character" w:styleId="Emphasis">
    <w:name w:val="Emphasis"/>
    <w:basedOn w:val="DefaultParagraphFont"/>
    <w:uiPriority w:val="20"/>
    <w:qFormat/>
    <w:rsid w:val="00CC2840"/>
    <w:rPr>
      <w:i/>
      <w:iCs/>
    </w:rPr>
  </w:style>
  <w:style w:type="character" w:customStyle="1" w:styleId="aupe1">
    <w:name w:val="_aupe1"/>
    <w:basedOn w:val="DefaultParagraphFont"/>
    <w:rsid w:val="008F6D2E"/>
  </w:style>
  <w:style w:type="paragraph" w:customStyle="1" w:styleId="isselectedend">
    <w:name w:val="isselectedend"/>
    <w:basedOn w:val="Normal"/>
    <w:rsid w:val="00A62853"/>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5819">
      <w:bodyDiv w:val="1"/>
      <w:marLeft w:val="0"/>
      <w:marRight w:val="0"/>
      <w:marTop w:val="0"/>
      <w:marBottom w:val="0"/>
      <w:divBdr>
        <w:top w:val="none" w:sz="0" w:space="0" w:color="auto"/>
        <w:left w:val="none" w:sz="0" w:space="0" w:color="auto"/>
        <w:bottom w:val="none" w:sz="0" w:space="0" w:color="auto"/>
        <w:right w:val="none" w:sz="0" w:space="0" w:color="auto"/>
      </w:divBdr>
    </w:div>
    <w:div w:id="162668017">
      <w:bodyDiv w:val="1"/>
      <w:marLeft w:val="0"/>
      <w:marRight w:val="0"/>
      <w:marTop w:val="0"/>
      <w:marBottom w:val="0"/>
      <w:divBdr>
        <w:top w:val="none" w:sz="0" w:space="0" w:color="auto"/>
        <w:left w:val="none" w:sz="0" w:space="0" w:color="auto"/>
        <w:bottom w:val="none" w:sz="0" w:space="0" w:color="auto"/>
        <w:right w:val="none" w:sz="0" w:space="0" w:color="auto"/>
      </w:divBdr>
    </w:div>
    <w:div w:id="324286019">
      <w:bodyDiv w:val="1"/>
      <w:marLeft w:val="0"/>
      <w:marRight w:val="0"/>
      <w:marTop w:val="0"/>
      <w:marBottom w:val="0"/>
      <w:divBdr>
        <w:top w:val="none" w:sz="0" w:space="0" w:color="auto"/>
        <w:left w:val="none" w:sz="0" w:space="0" w:color="auto"/>
        <w:bottom w:val="none" w:sz="0" w:space="0" w:color="auto"/>
        <w:right w:val="none" w:sz="0" w:space="0" w:color="auto"/>
      </w:divBdr>
    </w:div>
    <w:div w:id="664364268">
      <w:bodyDiv w:val="1"/>
      <w:marLeft w:val="0"/>
      <w:marRight w:val="0"/>
      <w:marTop w:val="0"/>
      <w:marBottom w:val="0"/>
      <w:divBdr>
        <w:top w:val="none" w:sz="0" w:space="0" w:color="auto"/>
        <w:left w:val="none" w:sz="0" w:space="0" w:color="auto"/>
        <w:bottom w:val="none" w:sz="0" w:space="0" w:color="auto"/>
        <w:right w:val="none" w:sz="0" w:space="0" w:color="auto"/>
      </w:divBdr>
    </w:div>
    <w:div w:id="714279808">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80710635">
      <w:bodyDiv w:val="1"/>
      <w:marLeft w:val="0"/>
      <w:marRight w:val="0"/>
      <w:marTop w:val="0"/>
      <w:marBottom w:val="0"/>
      <w:divBdr>
        <w:top w:val="none" w:sz="0" w:space="0" w:color="auto"/>
        <w:left w:val="none" w:sz="0" w:space="0" w:color="auto"/>
        <w:bottom w:val="none" w:sz="0" w:space="0" w:color="auto"/>
        <w:right w:val="none" w:sz="0" w:space="0" w:color="auto"/>
      </w:divBdr>
    </w:div>
    <w:div w:id="1444419282">
      <w:bodyDiv w:val="1"/>
      <w:marLeft w:val="0"/>
      <w:marRight w:val="0"/>
      <w:marTop w:val="0"/>
      <w:marBottom w:val="0"/>
      <w:divBdr>
        <w:top w:val="none" w:sz="0" w:space="0" w:color="auto"/>
        <w:left w:val="none" w:sz="0" w:space="0" w:color="auto"/>
        <w:bottom w:val="none" w:sz="0" w:space="0" w:color="auto"/>
        <w:right w:val="none" w:sz="0" w:space="0" w:color="auto"/>
      </w:divBdr>
    </w:div>
    <w:div w:id="14656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ndyeleonora0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imaipita@unimed.ac.i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mailto://admin@lkispol.or.id" TargetMode="External"/><Relationship Id="rId3" Type="http://schemas.openxmlformats.org/officeDocument/2006/relationships/image" Target="media/image3.jpeg"/><Relationship Id="rId7" Type="http://schemas.openxmlformats.org/officeDocument/2006/relationships/hyperlink" Target="mailto:redaksigovernance@gmail.com"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7.png"/><Relationship Id="rId5" Type="http://schemas.openxmlformats.org/officeDocument/2006/relationships/image" Target="media/image5.png"/><Relationship Id="rId10" Type="http://schemas.openxmlformats.org/officeDocument/2006/relationships/hyperlink" Target="mailto://admin@lkispol.or.id" TargetMode="External"/><Relationship Id="rId4" Type="http://schemas.openxmlformats.org/officeDocument/2006/relationships/image" Target="media/image4.jpeg"/><Relationship Id="rId9" Type="http://schemas.openxmlformats.org/officeDocument/2006/relationships/hyperlink" Target="mailto:redaksigovernance@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Copy%20of%20data%20skripsi%20Cindy%20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'BARU LAGI'!$B$2</c:f>
              <c:strCache>
                <c:ptCount val="1"/>
                <c:pt idx="0">
                  <c:v>2019</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LAGI'!$B$3:$B$12</c:f>
              <c:numCache>
                <c:formatCode>General</c:formatCode>
                <c:ptCount val="10"/>
                <c:pt idx="0">
                  <c:v>310051</c:v>
                </c:pt>
                <c:pt idx="1">
                  <c:v>489232</c:v>
                </c:pt>
                <c:pt idx="2">
                  <c:v>100086</c:v>
                </c:pt>
                <c:pt idx="3">
                  <c:v>1276878</c:v>
                </c:pt>
                <c:pt idx="4">
                  <c:v>123714</c:v>
                </c:pt>
                <c:pt idx="5">
                  <c:v>268539</c:v>
                </c:pt>
                <c:pt idx="6">
                  <c:v>396757</c:v>
                </c:pt>
                <c:pt idx="7">
                  <c:v>490073</c:v>
                </c:pt>
                <c:pt idx="8">
                  <c:v>288187</c:v>
                </c:pt>
                <c:pt idx="9">
                  <c:v>220929</c:v>
                </c:pt>
              </c:numCache>
            </c:numRef>
          </c:val>
        </c:ser>
        <c:ser>
          <c:idx val="1"/>
          <c:order val="1"/>
          <c:tx>
            <c:strRef>
              <c:f>'BARU LAGI'!$C$2</c:f>
              <c:strCache>
                <c:ptCount val="1"/>
                <c:pt idx="0">
                  <c:v>2020</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LAGI'!$C$3:$C$12</c:f>
              <c:numCache>
                <c:formatCode>General</c:formatCode>
                <c:ptCount val="10"/>
                <c:pt idx="0">
                  <c:v>332176</c:v>
                </c:pt>
                <c:pt idx="1">
                  <c:v>424251</c:v>
                </c:pt>
                <c:pt idx="2">
                  <c:v>107841</c:v>
                </c:pt>
                <c:pt idx="3">
                  <c:v>480269</c:v>
                </c:pt>
                <c:pt idx="4">
                  <c:v>182350</c:v>
                </c:pt>
                <c:pt idx="5">
                  <c:v>330224</c:v>
                </c:pt>
                <c:pt idx="6">
                  <c:v>387177</c:v>
                </c:pt>
                <c:pt idx="7">
                  <c:v>445577</c:v>
                </c:pt>
                <c:pt idx="8">
                  <c:v>319925</c:v>
                </c:pt>
                <c:pt idx="9">
                  <c:v>237997</c:v>
                </c:pt>
              </c:numCache>
            </c:numRef>
          </c:val>
        </c:ser>
        <c:ser>
          <c:idx val="2"/>
          <c:order val="2"/>
          <c:tx>
            <c:strRef>
              <c:f>'BARU LAGI'!$D$2</c:f>
              <c:strCache>
                <c:ptCount val="1"/>
                <c:pt idx="0">
                  <c:v>2021</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LAGI'!$D$3:$D$12</c:f>
              <c:numCache>
                <c:formatCode>General</c:formatCode>
                <c:ptCount val="10"/>
                <c:pt idx="0">
                  <c:v>303194</c:v>
                </c:pt>
                <c:pt idx="1">
                  <c:v>545233</c:v>
                </c:pt>
                <c:pt idx="2">
                  <c:v>135826</c:v>
                </c:pt>
                <c:pt idx="3">
                  <c:v>366731</c:v>
                </c:pt>
                <c:pt idx="4">
                  <c:v>190594</c:v>
                </c:pt>
                <c:pt idx="5">
                  <c:v>337264</c:v>
                </c:pt>
                <c:pt idx="6">
                  <c:v>417705</c:v>
                </c:pt>
                <c:pt idx="7">
                  <c:v>547463</c:v>
                </c:pt>
                <c:pt idx="8">
                  <c:v>361501</c:v>
                </c:pt>
                <c:pt idx="9">
                  <c:v>252314</c:v>
                </c:pt>
              </c:numCache>
            </c:numRef>
          </c:val>
        </c:ser>
        <c:ser>
          <c:idx val="3"/>
          <c:order val="3"/>
          <c:tx>
            <c:strRef>
              <c:f>'BARU LAGI'!$E$2</c:f>
              <c:strCache>
                <c:ptCount val="1"/>
                <c:pt idx="0">
                  <c:v>2022</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LAGI'!$E$3:$E$12</c:f>
              <c:numCache>
                <c:formatCode>General</c:formatCode>
                <c:ptCount val="10"/>
                <c:pt idx="0">
                  <c:v>322110</c:v>
                </c:pt>
                <c:pt idx="1">
                  <c:v>595799</c:v>
                </c:pt>
                <c:pt idx="2">
                  <c:v>198195</c:v>
                </c:pt>
                <c:pt idx="3">
                  <c:v>366549</c:v>
                </c:pt>
                <c:pt idx="4">
                  <c:v>139067</c:v>
                </c:pt>
                <c:pt idx="5">
                  <c:v>351411</c:v>
                </c:pt>
                <c:pt idx="6">
                  <c:v>434808</c:v>
                </c:pt>
                <c:pt idx="7">
                  <c:v>518615</c:v>
                </c:pt>
                <c:pt idx="8">
                  <c:v>356982</c:v>
                </c:pt>
                <c:pt idx="9">
                  <c:v>245425</c:v>
                </c:pt>
              </c:numCache>
            </c:numRef>
          </c:val>
        </c:ser>
        <c:ser>
          <c:idx val="4"/>
          <c:order val="4"/>
          <c:tx>
            <c:strRef>
              <c:f>'BARU LAGI'!$F$2</c:f>
              <c:strCache>
                <c:ptCount val="1"/>
                <c:pt idx="0">
                  <c:v>2023</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LAGI'!$F$3:$F$12</c:f>
              <c:numCache>
                <c:formatCode>General</c:formatCode>
                <c:ptCount val="10"/>
                <c:pt idx="0">
                  <c:v>320391.78600000002</c:v>
                </c:pt>
                <c:pt idx="1">
                  <c:v>576991</c:v>
                </c:pt>
                <c:pt idx="2">
                  <c:v>210526</c:v>
                </c:pt>
                <c:pt idx="3">
                  <c:v>386833</c:v>
                </c:pt>
                <c:pt idx="4">
                  <c:v>87359</c:v>
                </c:pt>
                <c:pt idx="5">
                  <c:v>257120.61600000001</c:v>
                </c:pt>
                <c:pt idx="6">
                  <c:v>501761</c:v>
                </c:pt>
                <c:pt idx="7">
                  <c:v>513048</c:v>
                </c:pt>
                <c:pt idx="8">
                  <c:v>354650.29700000002</c:v>
                </c:pt>
                <c:pt idx="9">
                  <c:v>156336</c:v>
                </c:pt>
              </c:numCache>
            </c:numRef>
          </c:val>
        </c:ser>
        <c:ser>
          <c:idx val="5"/>
          <c:order val="5"/>
          <c:tx>
            <c:strRef>
              <c:f>'BARU LAGI'!$G$2</c:f>
              <c:strCache>
                <c:ptCount val="1"/>
                <c:pt idx="0">
                  <c:v>2024</c:v>
                </c:pt>
              </c:strCache>
            </c:strRef>
          </c:tx>
          <c:invertIfNegative val="0"/>
          <c:cat>
            <c:strRef>
              <c:f>'BARU LAGI'!$A$3:$A$12</c:f>
              <c:strCache>
                <c:ptCount val="10"/>
                <c:pt idx="0">
                  <c:v>Kepulauan Riau</c:v>
                </c:pt>
                <c:pt idx="1">
                  <c:v>Jawa Timur</c:v>
                </c:pt>
                <c:pt idx="2">
                  <c:v>DKI Jakarta</c:v>
                </c:pt>
                <c:pt idx="3">
                  <c:v>Sumatera Utara</c:v>
                </c:pt>
                <c:pt idx="4">
                  <c:v>Nusa Tenggara Tmur </c:v>
                </c:pt>
                <c:pt idx="5">
                  <c:v>Sulawesi Utara</c:v>
                </c:pt>
                <c:pt idx="6">
                  <c:v>Sulawesi Selatan</c:v>
                </c:pt>
                <c:pt idx="7">
                  <c:v>Maluku </c:v>
                </c:pt>
                <c:pt idx="8">
                  <c:v>Maluku Utara</c:v>
                </c:pt>
                <c:pt idx="9">
                  <c:v>Papua </c:v>
                </c:pt>
              </c:strCache>
            </c:strRef>
          </c:cat>
          <c:val>
            <c:numRef>
              <c:f>'BARU LAGI'!$G$3:$G$12</c:f>
              <c:numCache>
                <c:formatCode>General</c:formatCode>
                <c:ptCount val="10"/>
                <c:pt idx="0">
                  <c:v>320391</c:v>
                </c:pt>
                <c:pt idx="1">
                  <c:v>633718</c:v>
                </c:pt>
                <c:pt idx="2">
                  <c:v>201903</c:v>
                </c:pt>
                <c:pt idx="3">
                  <c:v>395819</c:v>
                </c:pt>
                <c:pt idx="4">
                  <c:v>30317</c:v>
                </c:pt>
                <c:pt idx="5">
                  <c:v>257120</c:v>
                </c:pt>
                <c:pt idx="6">
                  <c:v>512484</c:v>
                </c:pt>
                <c:pt idx="7" formatCode="#,##0.0">
                  <c:v>399142.6</c:v>
                </c:pt>
                <c:pt idx="8">
                  <c:v>354650</c:v>
                </c:pt>
                <c:pt idx="9">
                  <c:v>152971</c:v>
                </c:pt>
              </c:numCache>
            </c:numRef>
          </c:val>
        </c:ser>
        <c:dLbls>
          <c:showLegendKey val="0"/>
          <c:showVal val="0"/>
          <c:showCatName val="0"/>
          <c:showSerName val="0"/>
          <c:showPercent val="0"/>
          <c:showBubbleSize val="0"/>
        </c:dLbls>
        <c:gapWidth val="150"/>
        <c:axId val="386274152"/>
        <c:axId val="386276504"/>
      </c:barChart>
      <c:catAx>
        <c:axId val="386274152"/>
        <c:scaling>
          <c:orientation val="minMax"/>
        </c:scaling>
        <c:delete val="0"/>
        <c:axPos val="b"/>
        <c:numFmt formatCode="General" sourceLinked="0"/>
        <c:majorTickMark val="out"/>
        <c:minorTickMark val="none"/>
        <c:tickLblPos val="nextTo"/>
        <c:crossAx val="386276504"/>
        <c:crosses val="autoZero"/>
        <c:auto val="1"/>
        <c:lblAlgn val="ctr"/>
        <c:lblOffset val="100"/>
        <c:noMultiLvlLbl val="0"/>
      </c:catAx>
      <c:valAx>
        <c:axId val="386276504"/>
        <c:scaling>
          <c:orientation val="minMax"/>
        </c:scaling>
        <c:delete val="0"/>
        <c:axPos val="l"/>
        <c:majorGridlines/>
        <c:numFmt formatCode="General" sourceLinked="1"/>
        <c:majorTickMark val="out"/>
        <c:minorTickMark val="none"/>
        <c:tickLblPos val="nextTo"/>
        <c:crossAx val="386274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0A54-019C-4C07-93EE-BBDFFD54B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3543</Words>
  <Characters>20200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B.COM</Company>
  <LinksUpToDate>false</LinksUpToDate>
  <CharactersWithSpaces>23696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5</cp:revision>
  <cp:lastPrinted>2026-07-17T04:22:00Z</cp:lastPrinted>
  <dcterms:created xsi:type="dcterms:W3CDTF">2026-06-17T15:27:00Z</dcterms:created>
  <dcterms:modified xsi:type="dcterms:W3CDTF">2026-07-17T04:31:00Z</dcterms:modified>
</cp:coreProperties>
</file>